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07F8C" w:rsidRPr="00D61DAA" w:rsidRDefault="003A7459" w:rsidP="00BC3555">
      <w:pPr>
        <w:jc w:val="center"/>
        <w:rPr>
          <w:rFonts w:ascii="Times New Roman" w:hAnsi="Times New Roman" w:cs="Times New Roman"/>
          <w:sz w:val="32"/>
          <w:szCs w:val="32"/>
        </w:rPr>
      </w:pPr>
      <w:r>
        <w:rPr>
          <w:rFonts w:ascii="Times New Roman" w:hAnsi="Times New Roman" w:cs="Times New Roman"/>
          <w:sz w:val="32"/>
          <w:szCs w:val="32"/>
        </w:rPr>
        <w:t xml:space="preserve"> </w:t>
      </w:r>
      <w:r w:rsidR="00507F8C" w:rsidRPr="00D61DAA">
        <w:rPr>
          <w:rFonts w:ascii="Times New Roman" w:hAnsi="Times New Roman" w:cs="Times New Roman"/>
          <w:sz w:val="32"/>
          <w:szCs w:val="32"/>
        </w:rPr>
        <w:t>Trabajo Final de Graduación</w:t>
      </w:r>
    </w:p>
    <w:p w:rsidR="00507F8C" w:rsidRPr="00D61DAA" w:rsidRDefault="00507F8C" w:rsidP="00BC3555">
      <w:pPr>
        <w:jc w:val="center"/>
        <w:rPr>
          <w:rFonts w:ascii="Times New Roman" w:hAnsi="Times New Roman" w:cs="Times New Roman"/>
          <w:sz w:val="32"/>
          <w:szCs w:val="32"/>
        </w:rPr>
      </w:pPr>
    </w:p>
    <w:p w:rsidR="00507F8C" w:rsidRPr="00D61DAA" w:rsidRDefault="00507F8C" w:rsidP="00BC3555">
      <w:pPr>
        <w:jc w:val="center"/>
        <w:rPr>
          <w:rFonts w:ascii="Times New Roman" w:hAnsi="Times New Roman" w:cs="Times New Roman"/>
          <w:sz w:val="32"/>
          <w:szCs w:val="32"/>
        </w:rPr>
      </w:pPr>
      <w:r w:rsidRPr="00D61DAA">
        <w:rPr>
          <w:rFonts w:ascii="Times New Roman" w:hAnsi="Times New Roman" w:cs="Times New Roman"/>
          <w:sz w:val="32"/>
          <w:szCs w:val="32"/>
        </w:rPr>
        <w:t>Licenciatura en Relaciones Internacionales</w:t>
      </w:r>
    </w:p>
    <w:p w:rsidR="009A7033" w:rsidRDefault="009A7033" w:rsidP="00BC3555">
      <w:pPr>
        <w:jc w:val="center"/>
        <w:rPr>
          <w:rFonts w:ascii="Arial" w:hAnsi="Arial" w:cs="Arial"/>
          <w:sz w:val="28"/>
          <w:szCs w:val="28"/>
        </w:rPr>
      </w:pPr>
    </w:p>
    <w:p w:rsidR="00507F8C" w:rsidRDefault="00507F8C" w:rsidP="00BC3555">
      <w:pPr>
        <w:jc w:val="center"/>
        <w:rPr>
          <w:rFonts w:ascii="Arial" w:hAnsi="Arial" w:cs="Arial"/>
          <w:sz w:val="28"/>
          <w:szCs w:val="28"/>
        </w:rPr>
      </w:pPr>
    </w:p>
    <w:p w:rsidR="00BC3555" w:rsidRDefault="00507F8C" w:rsidP="00BC3555">
      <w:pPr>
        <w:jc w:val="center"/>
        <w:rPr>
          <w:rFonts w:ascii="Arial" w:hAnsi="Arial" w:cs="Arial"/>
          <w:sz w:val="28"/>
          <w:szCs w:val="28"/>
        </w:rPr>
      </w:pPr>
      <w:r>
        <w:rPr>
          <w:rFonts w:ascii="Arial" w:hAnsi="Arial" w:cs="Arial"/>
          <w:noProof/>
          <w:sz w:val="28"/>
          <w:szCs w:val="28"/>
          <w:lang w:val="es-ES" w:eastAsia="es-ES"/>
        </w:rPr>
        <w:drawing>
          <wp:inline distT="0" distB="0" distL="0" distR="0">
            <wp:extent cx="2470639" cy="3091099"/>
            <wp:effectExtent l="19050" t="0" r="5861" b="0"/>
            <wp:docPr id="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2472191" cy="3093041"/>
                    </a:xfrm>
                    <a:prstGeom prst="rect">
                      <a:avLst/>
                    </a:prstGeom>
                    <a:noFill/>
                    <a:ln w="9525">
                      <a:noFill/>
                      <a:miter lim="800000"/>
                      <a:headEnd/>
                      <a:tailEnd/>
                    </a:ln>
                  </pic:spPr>
                </pic:pic>
              </a:graphicData>
            </a:graphic>
          </wp:inline>
        </w:drawing>
      </w:r>
    </w:p>
    <w:p w:rsidR="00BC3555" w:rsidRDefault="00BC3555" w:rsidP="00BC3555">
      <w:pPr>
        <w:jc w:val="center"/>
        <w:rPr>
          <w:rFonts w:ascii="Arial" w:hAnsi="Arial" w:cs="Arial"/>
          <w:sz w:val="28"/>
          <w:szCs w:val="28"/>
        </w:rPr>
      </w:pPr>
    </w:p>
    <w:p w:rsidR="00E55ADF" w:rsidRPr="008E7F6C" w:rsidRDefault="00BC3555" w:rsidP="00BC3555">
      <w:pPr>
        <w:jc w:val="center"/>
        <w:rPr>
          <w:rFonts w:ascii="Times New Roman" w:hAnsi="Times New Roman" w:cs="Times New Roman"/>
          <w:sz w:val="32"/>
          <w:szCs w:val="32"/>
        </w:rPr>
      </w:pPr>
      <w:r w:rsidRPr="008E7F6C">
        <w:rPr>
          <w:rFonts w:ascii="Times New Roman" w:hAnsi="Times New Roman" w:cs="Times New Roman"/>
          <w:sz w:val="32"/>
          <w:szCs w:val="32"/>
        </w:rPr>
        <w:t>Las consecuencias demográficas en las regiones colombianas de Meta, Caquetá, Guaviare y Putumayo a causa de la implementación del Plan Patriota, en el período 2002- 2012</w:t>
      </w:r>
    </w:p>
    <w:p w:rsidR="00BC3555" w:rsidRDefault="00BC3555" w:rsidP="00BC3555">
      <w:pPr>
        <w:jc w:val="center"/>
        <w:rPr>
          <w:rFonts w:ascii="Arial" w:hAnsi="Arial" w:cs="Arial"/>
          <w:sz w:val="28"/>
          <w:szCs w:val="28"/>
        </w:rPr>
      </w:pPr>
    </w:p>
    <w:p w:rsidR="00BC3555" w:rsidRDefault="00BC3555" w:rsidP="00BC3555">
      <w:pPr>
        <w:spacing w:line="360" w:lineRule="auto"/>
        <w:ind w:left="397" w:right="284"/>
        <w:jc w:val="center"/>
        <w:rPr>
          <w:rFonts w:ascii="Times New Roman" w:hAnsi="Times New Roman"/>
          <w:sz w:val="28"/>
          <w:szCs w:val="28"/>
        </w:rPr>
      </w:pPr>
      <w:r w:rsidRPr="00656B78">
        <w:rPr>
          <w:rFonts w:ascii="Times New Roman" w:hAnsi="Times New Roman"/>
          <w:sz w:val="28"/>
          <w:szCs w:val="28"/>
        </w:rPr>
        <w:t xml:space="preserve">Autor: Sofía </w:t>
      </w:r>
      <w:proofErr w:type="spellStart"/>
      <w:r w:rsidRPr="00656B78">
        <w:rPr>
          <w:rFonts w:ascii="Times New Roman" w:hAnsi="Times New Roman"/>
          <w:sz w:val="28"/>
          <w:szCs w:val="28"/>
        </w:rPr>
        <w:t>Hirvonen</w:t>
      </w:r>
      <w:proofErr w:type="spellEnd"/>
    </w:p>
    <w:p w:rsidR="00507F8C" w:rsidRDefault="00507F8C" w:rsidP="00BC3555">
      <w:pPr>
        <w:spacing w:line="360" w:lineRule="auto"/>
        <w:ind w:left="397" w:right="284"/>
        <w:jc w:val="center"/>
        <w:rPr>
          <w:rFonts w:ascii="Times New Roman" w:hAnsi="Times New Roman"/>
          <w:sz w:val="28"/>
          <w:szCs w:val="28"/>
        </w:rPr>
      </w:pPr>
    </w:p>
    <w:p w:rsidR="00181D2C" w:rsidRPr="00181D2C" w:rsidRDefault="00181D2C" w:rsidP="00181D2C">
      <w:pPr>
        <w:spacing w:line="360" w:lineRule="auto"/>
        <w:ind w:left="397" w:right="284"/>
        <w:jc w:val="center"/>
        <w:rPr>
          <w:rFonts w:ascii="Times New Roman" w:hAnsi="Times New Roman"/>
          <w:sz w:val="28"/>
          <w:szCs w:val="28"/>
        </w:rPr>
      </w:pPr>
      <w:r>
        <w:rPr>
          <w:rFonts w:ascii="Times New Roman" w:hAnsi="Times New Roman"/>
          <w:sz w:val="28"/>
          <w:szCs w:val="28"/>
        </w:rPr>
        <w:t xml:space="preserve">- 2013 </w:t>
      </w:r>
      <w:r w:rsidR="007E45C2">
        <w:rPr>
          <w:rFonts w:ascii="Times New Roman" w:hAnsi="Times New Roman"/>
          <w:sz w:val="28"/>
          <w:szCs w:val="28"/>
        </w:rPr>
        <w:t>-</w:t>
      </w:r>
    </w:p>
    <w:p w:rsidR="00BC3555" w:rsidRDefault="008E7F6C" w:rsidP="00BC3555">
      <w:pPr>
        <w:pStyle w:val="Prrafodelista"/>
        <w:numPr>
          <w:ilvl w:val="0"/>
          <w:numId w:val="2"/>
        </w:numPr>
        <w:rPr>
          <w:color w:val="auto"/>
        </w:rPr>
      </w:pPr>
      <w:r>
        <w:rPr>
          <w:color w:val="auto"/>
        </w:rPr>
        <w:lastRenderedPageBreak/>
        <w:t>Índice del Trabajo Final de Graduación:</w:t>
      </w:r>
    </w:p>
    <w:p w:rsidR="00BC3555" w:rsidRPr="007F5FA3" w:rsidRDefault="00BC3555" w:rsidP="00BC3555">
      <w:pPr>
        <w:pStyle w:val="Prrafodelista"/>
        <w:ind w:left="1004"/>
        <w:rPr>
          <w:color w:val="000000"/>
        </w:rPr>
      </w:pPr>
    </w:p>
    <w:p w:rsidR="00BC3555" w:rsidRPr="008E7F6C" w:rsidRDefault="00BC3555" w:rsidP="00BC3555">
      <w:pPr>
        <w:pStyle w:val="Prrafodelista"/>
        <w:ind w:left="1004"/>
        <w:rPr>
          <w:color w:val="auto"/>
        </w:rPr>
      </w:pPr>
      <w:r w:rsidRPr="008E7F6C">
        <w:rPr>
          <w:color w:val="auto"/>
        </w:rPr>
        <w:t>ABSTRACT</w:t>
      </w:r>
      <w:r w:rsidR="00507F8C">
        <w:rPr>
          <w:color w:val="auto"/>
        </w:rPr>
        <w:t xml:space="preserve">                                                                     </w:t>
      </w:r>
      <w:r w:rsidR="002B7CB7">
        <w:rPr>
          <w:color w:val="auto"/>
        </w:rPr>
        <w:t xml:space="preserve">                              </w:t>
      </w:r>
      <w:r w:rsidR="006F0A5B">
        <w:rPr>
          <w:color w:val="auto"/>
        </w:rPr>
        <w:t xml:space="preserve"> </w:t>
      </w:r>
      <w:r w:rsidR="00507F8C">
        <w:rPr>
          <w:color w:val="auto"/>
        </w:rPr>
        <w:t xml:space="preserve"> </w:t>
      </w:r>
      <w:r w:rsidR="007F2362">
        <w:rPr>
          <w:color w:val="auto"/>
        </w:rPr>
        <w:t>4</w:t>
      </w:r>
    </w:p>
    <w:p w:rsidR="00BC3555" w:rsidRPr="00DC36B8" w:rsidRDefault="00BC3555" w:rsidP="00BC3555">
      <w:pPr>
        <w:pStyle w:val="Prrafodelista"/>
        <w:ind w:left="1004"/>
        <w:rPr>
          <w:b/>
          <w:color w:val="auto"/>
        </w:rPr>
      </w:pPr>
    </w:p>
    <w:p w:rsidR="00BC3555" w:rsidRPr="008E7F6C" w:rsidRDefault="00BC3555" w:rsidP="00BC3555">
      <w:pPr>
        <w:pStyle w:val="Prrafodelista"/>
        <w:ind w:left="1004"/>
        <w:rPr>
          <w:color w:val="auto"/>
        </w:rPr>
      </w:pPr>
      <w:r w:rsidRPr="008E7F6C">
        <w:rPr>
          <w:color w:val="auto"/>
        </w:rPr>
        <w:t>INTRODUCCIÓN</w:t>
      </w:r>
      <w:r w:rsidR="00507F8C">
        <w:rPr>
          <w:color w:val="auto"/>
        </w:rPr>
        <w:t xml:space="preserve">                                                             </w:t>
      </w:r>
      <w:r w:rsidR="002B7CB7">
        <w:rPr>
          <w:color w:val="auto"/>
        </w:rPr>
        <w:t xml:space="preserve">                              </w:t>
      </w:r>
      <w:r w:rsidR="006F0A5B">
        <w:rPr>
          <w:color w:val="auto"/>
        </w:rPr>
        <w:t xml:space="preserve"> </w:t>
      </w:r>
      <w:r w:rsidR="00660BBE">
        <w:rPr>
          <w:color w:val="auto"/>
        </w:rPr>
        <w:t>6</w:t>
      </w:r>
    </w:p>
    <w:p w:rsidR="00BC3555" w:rsidRDefault="00BC3555" w:rsidP="00BC3555">
      <w:pPr>
        <w:pStyle w:val="Prrafodelista"/>
        <w:numPr>
          <w:ilvl w:val="0"/>
          <w:numId w:val="3"/>
        </w:numPr>
        <w:rPr>
          <w:color w:val="auto"/>
        </w:rPr>
      </w:pPr>
      <w:r>
        <w:rPr>
          <w:color w:val="auto"/>
        </w:rPr>
        <w:t>Área de interés y Justificación</w:t>
      </w:r>
      <w:r w:rsidR="00507F8C">
        <w:rPr>
          <w:color w:val="auto"/>
        </w:rPr>
        <w:t xml:space="preserve">                               </w:t>
      </w:r>
      <w:r w:rsidR="002B7CB7">
        <w:rPr>
          <w:color w:val="auto"/>
        </w:rPr>
        <w:t xml:space="preserve">                              </w:t>
      </w:r>
      <w:r w:rsidR="006F0A5B">
        <w:rPr>
          <w:color w:val="auto"/>
        </w:rPr>
        <w:t xml:space="preserve"> </w:t>
      </w:r>
      <w:r w:rsidR="00660BBE">
        <w:rPr>
          <w:color w:val="auto"/>
        </w:rPr>
        <w:t>6</w:t>
      </w:r>
    </w:p>
    <w:p w:rsidR="00BC3555" w:rsidRDefault="00BC3555" w:rsidP="00BC3555">
      <w:pPr>
        <w:pStyle w:val="Prrafodelista"/>
        <w:numPr>
          <w:ilvl w:val="0"/>
          <w:numId w:val="3"/>
        </w:numPr>
        <w:rPr>
          <w:color w:val="auto"/>
        </w:rPr>
      </w:pPr>
      <w:r>
        <w:rPr>
          <w:color w:val="auto"/>
        </w:rPr>
        <w:t>Problema de Investigación</w:t>
      </w:r>
      <w:r w:rsidR="00507F8C">
        <w:rPr>
          <w:color w:val="auto"/>
        </w:rPr>
        <w:t xml:space="preserve">                                     </w:t>
      </w:r>
      <w:r w:rsidR="002B7CB7">
        <w:rPr>
          <w:color w:val="auto"/>
        </w:rPr>
        <w:t xml:space="preserve">                             </w:t>
      </w:r>
      <w:r w:rsidR="006F0A5B">
        <w:rPr>
          <w:color w:val="auto"/>
        </w:rPr>
        <w:t xml:space="preserve"> </w:t>
      </w:r>
      <w:r w:rsidR="002B7CB7">
        <w:rPr>
          <w:color w:val="auto"/>
        </w:rPr>
        <w:t xml:space="preserve"> </w:t>
      </w:r>
      <w:r w:rsidR="00660BBE">
        <w:rPr>
          <w:color w:val="auto"/>
        </w:rPr>
        <w:t>7</w:t>
      </w:r>
    </w:p>
    <w:p w:rsidR="00BC3555" w:rsidRDefault="00BC3555" w:rsidP="00BC3555">
      <w:pPr>
        <w:pStyle w:val="Prrafodelista"/>
        <w:numPr>
          <w:ilvl w:val="0"/>
          <w:numId w:val="3"/>
        </w:numPr>
        <w:rPr>
          <w:color w:val="auto"/>
        </w:rPr>
      </w:pPr>
      <w:r>
        <w:rPr>
          <w:color w:val="auto"/>
        </w:rPr>
        <w:t>Objetivo general y objetivos específicos de la investigación</w:t>
      </w:r>
      <w:r w:rsidR="002B7CB7">
        <w:rPr>
          <w:color w:val="auto"/>
        </w:rPr>
        <w:t xml:space="preserve">             </w:t>
      </w:r>
      <w:r w:rsidR="009E2DBB">
        <w:rPr>
          <w:color w:val="auto"/>
        </w:rPr>
        <w:t xml:space="preserve"> </w:t>
      </w:r>
      <w:r w:rsidR="00660BBE">
        <w:rPr>
          <w:color w:val="auto"/>
        </w:rPr>
        <w:t>8</w:t>
      </w:r>
    </w:p>
    <w:p w:rsidR="00BC3555" w:rsidRDefault="0043393A" w:rsidP="00BC3555">
      <w:pPr>
        <w:pStyle w:val="Prrafodelista"/>
        <w:numPr>
          <w:ilvl w:val="0"/>
          <w:numId w:val="3"/>
        </w:numPr>
        <w:rPr>
          <w:color w:val="auto"/>
        </w:rPr>
      </w:pPr>
      <w:r>
        <w:rPr>
          <w:color w:val="auto"/>
        </w:rPr>
        <w:t xml:space="preserve">Fundamentación Teórica                                       </w:t>
      </w:r>
      <w:r w:rsidR="002B7CB7">
        <w:rPr>
          <w:color w:val="auto"/>
        </w:rPr>
        <w:t xml:space="preserve">                               </w:t>
      </w:r>
      <w:r w:rsidR="006F0A5B">
        <w:rPr>
          <w:color w:val="auto"/>
        </w:rPr>
        <w:t xml:space="preserve"> </w:t>
      </w:r>
      <w:r w:rsidR="00660BBE">
        <w:rPr>
          <w:color w:val="auto"/>
        </w:rPr>
        <w:t>8</w:t>
      </w:r>
    </w:p>
    <w:p w:rsidR="00BC3555" w:rsidRDefault="00BC3555" w:rsidP="00BC3555">
      <w:pPr>
        <w:pStyle w:val="Prrafodelista"/>
        <w:numPr>
          <w:ilvl w:val="0"/>
          <w:numId w:val="3"/>
        </w:numPr>
        <w:rPr>
          <w:color w:val="auto"/>
        </w:rPr>
      </w:pPr>
      <w:r>
        <w:rPr>
          <w:color w:val="auto"/>
        </w:rPr>
        <w:t>Metodología utilizada</w:t>
      </w:r>
      <w:r w:rsidR="00A758CF">
        <w:rPr>
          <w:color w:val="auto"/>
        </w:rPr>
        <w:t xml:space="preserve">                                          </w:t>
      </w:r>
      <w:r w:rsidR="002B7CB7">
        <w:rPr>
          <w:color w:val="auto"/>
        </w:rPr>
        <w:t xml:space="preserve">                               </w:t>
      </w:r>
      <w:r w:rsidR="005C0118">
        <w:rPr>
          <w:color w:val="auto"/>
        </w:rPr>
        <w:t xml:space="preserve"> </w:t>
      </w:r>
      <w:r w:rsidR="00660BBE">
        <w:rPr>
          <w:color w:val="auto"/>
        </w:rPr>
        <w:t>12</w:t>
      </w:r>
    </w:p>
    <w:p w:rsidR="00BC3555" w:rsidRPr="00DC36B8" w:rsidRDefault="00BC3555" w:rsidP="00BC3555">
      <w:pPr>
        <w:pStyle w:val="Prrafodelista"/>
        <w:ind w:left="1724"/>
        <w:rPr>
          <w:color w:val="auto"/>
        </w:rPr>
      </w:pPr>
    </w:p>
    <w:p w:rsidR="00BC3555" w:rsidRPr="008E7F6C" w:rsidRDefault="00BC3555" w:rsidP="00BC3555">
      <w:pPr>
        <w:jc w:val="both"/>
        <w:rPr>
          <w:rFonts w:ascii="Times New Roman" w:hAnsi="Times New Roman"/>
          <w:sz w:val="24"/>
          <w:szCs w:val="24"/>
          <w:lang w:val="es-ES"/>
        </w:rPr>
      </w:pPr>
      <w:r w:rsidRPr="008E7F6C">
        <w:t xml:space="preserve">                    </w:t>
      </w:r>
      <w:r w:rsidRPr="008E7F6C">
        <w:rPr>
          <w:rFonts w:ascii="Times New Roman" w:hAnsi="Times New Roman"/>
          <w:sz w:val="24"/>
          <w:szCs w:val="24"/>
        </w:rPr>
        <w:t xml:space="preserve">CAPÍTULO I: </w:t>
      </w:r>
      <w:r w:rsidRPr="008E7F6C">
        <w:rPr>
          <w:rFonts w:ascii="Times New Roman" w:hAnsi="Times New Roman"/>
          <w:sz w:val="24"/>
          <w:szCs w:val="24"/>
          <w:lang w:val="es-ES"/>
        </w:rPr>
        <w:t>Política de seguridad colombiana a partir del año 2002.</w:t>
      </w:r>
      <w:r w:rsidR="002B7CB7">
        <w:rPr>
          <w:rFonts w:ascii="Times New Roman" w:hAnsi="Times New Roman"/>
          <w:sz w:val="24"/>
          <w:szCs w:val="24"/>
          <w:lang w:val="es-ES"/>
        </w:rPr>
        <w:t xml:space="preserve">      </w:t>
      </w:r>
      <w:r w:rsidR="005C0118">
        <w:rPr>
          <w:rFonts w:ascii="Times New Roman" w:hAnsi="Times New Roman"/>
          <w:sz w:val="24"/>
          <w:szCs w:val="24"/>
          <w:lang w:val="es-ES"/>
        </w:rPr>
        <w:t xml:space="preserve"> </w:t>
      </w:r>
      <w:r w:rsidR="00660BBE">
        <w:rPr>
          <w:rFonts w:ascii="Times New Roman" w:hAnsi="Times New Roman"/>
          <w:sz w:val="24"/>
          <w:szCs w:val="24"/>
          <w:lang w:val="es-ES"/>
        </w:rPr>
        <w:t>14</w:t>
      </w:r>
    </w:p>
    <w:p w:rsidR="00310D7E" w:rsidRDefault="00310D7E" w:rsidP="00BC3555">
      <w:pPr>
        <w:pStyle w:val="Prrafodelista"/>
        <w:numPr>
          <w:ilvl w:val="0"/>
          <w:numId w:val="4"/>
        </w:numPr>
        <w:ind w:left="1723" w:hanging="357"/>
        <w:rPr>
          <w:color w:val="000000"/>
        </w:rPr>
      </w:pPr>
      <w:r>
        <w:rPr>
          <w:color w:val="000000"/>
        </w:rPr>
        <w:t xml:space="preserve">Expansión guerrillera                                                                          </w:t>
      </w:r>
      <w:r w:rsidR="005C0118">
        <w:rPr>
          <w:color w:val="000000"/>
        </w:rPr>
        <w:t xml:space="preserve"> </w:t>
      </w:r>
      <w:r w:rsidR="00660BBE">
        <w:rPr>
          <w:color w:val="000000"/>
        </w:rPr>
        <w:t>15</w:t>
      </w:r>
    </w:p>
    <w:p w:rsidR="005B0BF9" w:rsidRDefault="005B0BF9" w:rsidP="00BC3555">
      <w:pPr>
        <w:pStyle w:val="Prrafodelista"/>
        <w:numPr>
          <w:ilvl w:val="0"/>
          <w:numId w:val="4"/>
        </w:numPr>
        <w:ind w:left="1723" w:hanging="357"/>
        <w:rPr>
          <w:color w:val="000000"/>
        </w:rPr>
      </w:pPr>
      <w:r>
        <w:rPr>
          <w:color w:val="000000"/>
        </w:rPr>
        <w:t xml:space="preserve">Las FARC a nivel internacional                                                      </w:t>
      </w:r>
      <w:r w:rsidR="00660BBE">
        <w:rPr>
          <w:color w:val="000000"/>
        </w:rPr>
        <w:t xml:space="preserve">    17</w:t>
      </w:r>
    </w:p>
    <w:p w:rsidR="00BC3555" w:rsidRDefault="00BC09FE" w:rsidP="00BC3555">
      <w:pPr>
        <w:pStyle w:val="Prrafodelista"/>
        <w:numPr>
          <w:ilvl w:val="0"/>
          <w:numId w:val="4"/>
        </w:numPr>
        <w:ind w:left="1723" w:hanging="357"/>
        <w:rPr>
          <w:color w:val="000000"/>
        </w:rPr>
      </w:pPr>
      <w:r>
        <w:rPr>
          <w:color w:val="000000"/>
        </w:rPr>
        <w:t>Las FARC y su relación con el narcotráfico.</w:t>
      </w:r>
      <w:r w:rsidR="00A20FCD">
        <w:rPr>
          <w:color w:val="000000"/>
        </w:rPr>
        <w:t xml:space="preserve">       </w:t>
      </w:r>
      <w:r w:rsidR="002B7CB7">
        <w:rPr>
          <w:color w:val="000000"/>
        </w:rPr>
        <w:t xml:space="preserve">                               </w:t>
      </w:r>
      <w:r w:rsidR="005C0118">
        <w:rPr>
          <w:color w:val="000000"/>
        </w:rPr>
        <w:t xml:space="preserve"> </w:t>
      </w:r>
      <w:r w:rsidR="00660BBE">
        <w:rPr>
          <w:color w:val="000000"/>
        </w:rPr>
        <w:t>19</w:t>
      </w:r>
    </w:p>
    <w:p w:rsidR="00BC3555" w:rsidRDefault="00BC09FE" w:rsidP="00BC3555">
      <w:pPr>
        <w:pStyle w:val="Prrafodelista"/>
        <w:numPr>
          <w:ilvl w:val="0"/>
          <w:numId w:val="4"/>
        </w:numPr>
        <w:ind w:left="1723" w:hanging="357"/>
        <w:rPr>
          <w:color w:val="000000"/>
        </w:rPr>
      </w:pPr>
      <w:r>
        <w:rPr>
          <w:color w:val="000000"/>
        </w:rPr>
        <w:t>Llegada de Uribe al poder</w:t>
      </w:r>
      <w:r w:rsidR="00BC3555">
        <w:rPr>
          <w:color w:val="000000"/>
        </w:rPr>
        <w:t>.</w:t>
      </w:r>
      <w:r w:rsidR="00A20FCD">
        <w:rPr>
          <w:color w:val="000000"/>
        </w:rPr>
        <w:t xml:space="preserve">                                   </w:t>
      </w:r>
      <w:r w:rsidR="002B7CB7">
        <w:rPr>
          <w:color w:val="000000"/>
        </w:rPr>
        <w:t xml:space="preserve">                              </w:t>
      </w:r>
      <w:r w:rsidR="005C0118">
        <w:rPr>
          <w:color w:val="000000"/>
        </w:rPr>
        <w:t xml:space="preserve"> </w:t>
      </w:r>
      <w:r w:rsidR="002B7CB7">
        <w:rPr>
          <w:color w:val="000000"/>
        </w:rPr>
        <w:t xml:space="preserve"> </w:t>
      </w:r>
      <w:r w:rsidR="00660BBE">
        <w:rPr>
          <w:color w:val="000000"/>
        </w:rPr>
        <w:t>23</w:t>
      </w:r>
    </w:p>
    <w:p w:rsidR="00BC3555" w:rsidRDefault="00BC3555" w:rsidP="00BC3555">
      <w:pPr>
        <w:pStyle w:val="Prrafodelista"/>
        <w:numPr>
          <w:ilvl w:val="0"/>
          <w:numId w:val="4"/>
        </w:numPr>
        <w:ind w:left="1723" w:hanging="357"/>
        <w:rPr>
          <w:color w:val="000000"/>
        </w:rPr>
      </w:pPr>
      <w:r>
        <w:rPr>
          <w:color w:val="000000"/>
        </w:rPr>
        <w:t>P</w:t>
      </w:r>
      <w:r w:rsidR="00BC09FE">
        <w:rPr>
          <w:color w:val="000000"/>
        </w:rPr>
        <w:t>lan Patriota.</w:t>
      </w:r>
      <w:r w:rsidR="00A20FCD">
        <w:rPr>
          <w:color w:val="000000"/>
        </w:rPr>
        <w:t xml:space="preserve">                                                        </w:t>
      </w:r>
      <w:r w:rsidR="00624BD4">
        <w:rPr>
          <w:color w:val="000000"/>
        </w:rPr>
        <w:t xml:space="preserve">                               </w:t>
      </w:r>
      <w:r w:rsidR="005C0118">
        <w:rPr>
          <w:color w:val="000000"/>
        </w:rPr>
        <w:t xml:space="preserve"> </w:t>
      </w:r>
      <w:r w:rsidR="00660BBE">
        <w:rPr>
          <w:color w:val="000000"/>
        </w:rPr>
        <w:t>25</w:t>
      </w:r>
    </w:p>
    <w:p w:rsidR="00BC09FE" w:rsidRDefault="00BC09FE" w:rsidP="00BC3555">
      <w:pPr>
        <w:pStyle w:val="Prrafodelista"/>
        <w:numPr>
          <w:ilvl w:val="0"/>
          <w:numId w:val="4"/>
        </w:numPr>
        <w:ind w:left="1723" w:hanging="357"/>
        <w:rPr>
          <w:color w:val="000000"/>
        </w:rPr>
      </w:pPr>
      <w:r>
        <w:rPr>
          <w:color w:val="000000"/>
        </w:rPr>
        <w:t>Efectos del Plan Patriota</w:t>
      </w:r>
      <w:r w:rsidR="009D7D17">
        <w:rPr>
          <w:color w:val="000000"/>
        </w:rPr>
        <w:t>.</w:t>
      </w:r>
      <w:r w:rsidR="00A20FCD">
        <w:rPr>
          <w:color w:val="000000"/>
        </w:rPr>
        <w:t xml:space="preserve">                                       </w:t>
      </w:r>
      <w:r w:rsidR="00660BBE">
        <w:rPr>
          <w:color w:val="000000"/>
        </w:rPr>
        <w:t xml:space="preserve">                              30</w:t>
      </w:r>
    </w:p>
    <w:p w:rsidR="009D7D17" w:rsidRPr="007F5FA3" w:rsidRDefault="009D7D17" w:rsidP="00BC3555">
      <w:pPr>
        <w:pStyle w:val="Prrafodelista"/>
        <w:numPr>
          <w:ilvl w:val="0"/>
          <w:numId w:val="4"/>
        </w:numPr>
        <w:ind w:left="1723" w:hanging="357"/>
        <w:rPr>
          <w:color w:val="000000"/>
        </w:rPr>
      </w:pPr>
      <w:r>
        <w:rPr>
          <w:color w:val="000000"/>
        </w:rPr>
        <w:t>Conclusiones Parciales.</w:t>
      </w:r>
      <w:r w:rsidR="00A20FCD">
        <w:rPr>
          <w:color w:val="000000"/>
        </w:rPr>
        <w:t xml:space="preserve">                                         </w:t>
      </w:r>
      <w:r w:rsidR="00660BBE">
        <w:rPr>
          <w:color w:val="000000"/>
        </w:rPr>
        <w:t xml:space="preserve">                              34</w:t>
      </w:r>
    </w:p>
    <w:p w:rsidR="00BC3555" w:rsidRDefault="00BC3555" w:rsidP="00BC3555">
      <w:pPr>
        <w:jc w:val="both"/>
      </w:pPr>
    </w:p>
    <w:p w:rsidR="00BC3555" w:rsidRPr="008E7F6C" w:rsidRDefault="00BC3555" w:rsidP="00BC3555">
      <w:pPr>
        <w:ind w:left="993"/>
        <w:jc w:val="both"/>
        <w:rPr>
          <w:rFonts w:ascii="Times New Roman" w:hAnsi="Times New Roman"/>
          <w:sz w:val="24"/>
          <w:szCs w:val="24"/>
        </w:rPr>
      </w:pPr>
      <w:r w:rsidRPr="008E7F6C">
        <w:rPr>
          <w:rFonts w:ascii="Times New Roman" w:hAnsi="Times New Roman"/>
          <w:sz w:val="24"/>
          <w:szCs w:val="24"/>
        </w:rPr>
        <w:t xml:space="preserve">CAPÍTULO II: </w:t>
      </w:r>
      <w:r w:rsidR="00F36224">
        <w:rPr>
          <w:rFonts w:ascii="Times New Roman" w:hAnsi="Times New Roman"/>
          <w:sz w:val="24"/>
          <w:szCs w:val="24"/>
        </w:rPr>
        <w:t>Principales motivadores de las migraciones.</w:t>
      </w:r>
      <w:r w:rsidR="00660BBE">
        <w:rPr>
          <w:rFonts w:ascii="Times New Roman" w:hAnsi="Times New Roman"/>
          <w:sz w:val="24"/>
          <w:szCs w:val="24"/>
        </w:rPr>
        <w:t xml:space="preserve">                          36</w:t>
      </w:r>
    </w:p>
    <w:p w:rsidR="00A20FCD" w:rsidRDefault="00F36224" w:rsidP="00BC3555">
      <w:pPr>
        <w:pStyle w:val="Prrafodelista"/>
        <w:numPr>
          <w:ilvl w:val="0"/>
          <w:numId w:val="5"/>
        </w:numPr>
        <w:ind w:left="1854" w:hanging="357"/>
        <w:rPr>
          <w:color w:val="000000"/>
        </w:rPr>
      </w:pPr>
      <w:r>
        <w:rPr>
          <w:color w:val="000000"/>
        </w:rPr>
        <w:t xml:space="preserve">Población colombiana que abandona su lugar de residencia </w:t>
      </w:r>
    </w:p>
    <w:p w:rsidR="00BC3555" w:rsidRDefault="00F36224" w:rsidP="00A20FCD">
      <w:pPr>
        <w:pStyle w:val="Prrafodelista"/>
        <w:ind w:left="1854"/>
        <w:rPr>
          <w:color w:val="000000"/>
        </w:rPr>
      </w:pPr>
      <w:r>
        <w:rPr>
          <w:color w:val="000000"/>
        </w:rPr>
        <w:t>por el conflicto.</w:t>
      </w:r>
      <w:r w:rsidR="00A20FCD">
        <w:rPr>
          <w:color w:val="000000"/>
        </w:rPr>
        <w:t xml:space="preserve">                                                    </w:t>
      </w:r>
      <w:r w:rsidR="00660BBE">
        <w:rPr>
          <w:color w:val="000000"/>
        </w:rPr>
        <w:t xml:space="preserve">                              38</w:t>
      </w:r>
    </w:p>
    <w:p w:rsidR="00BC3555" w:rsidRDefault="00F36224" w:rsidP="00BC3555">
      <w:pPr>
        <w:pStyle w:val="Prrafodelista"/>
        <w:numPr>
          <w:ilvl w:val="0"/>
          <w:numId w:val="5"/>
        </w:numPr>
        <w:ind w:left="1854" w:hanging="357"/>
        <w:rPr>
          <w:color w:val="000000"/>
        </w:rPr>
      </w:pPr>
      <w:r>
        <w:rPr>
          <w:color w:val="000000"/>
        </w:rPr>
        <w:t>Principales motivadores por los que las personas migran.</w:t>
      </w:r>
      <w:r w:rsidR="00660BBE">
        <w:rPr>
          <w:color w:val="000000"/>
        </w:rPr>
        <w:t xml:space="preserve">                41</w:t>
      </w:r>
      <w:r w:rsidR="004749A8">
        <w:rPr>
          <w:color w:val="000000"/>
        </w:rPr>
        <w:t xml:space="preserve">   </w:t>
      </w:r>
    </w:p>
    <w:p w:rsidR="00F36224" w:rsidRDefault="00F36224" w:rsidP="00BC3555">
      <w:pPr>
        <w:pStyle w:val="Prrafodelista"/>
        <w:numPr>
          <w:ilvl w:val="0"/>
          <w:numId w:val="5"/>
        </w:numPr>
        <w:ind w:left="1854" w:hanging="357"/>
        <w:rPr>
          <w:color w:val="000000"/>
        </w:rPr>
      </w:pPr>
      <w:r>
        <w:rPr>
          <w:color w:val="000000"/>
        </w:rPr>
        <w:t>Migraciones.</w:t>
      </w:r>
      <w:r w:rsidR="00A20FCD">
        <w:rPr>
          <w:color w:val="000000"/>
        </w:rPr>
        <w:t xml:space="preserve">                                                                                    </w:t>
      </w:r>
      <w:r w:rsidR="00660BBE">
        <w:rPr>
          <w:color w:val="000000"/>
        </w:rPr>
        <w:t xml:space="preserve">  46</w:t>
      </w:r>
    </w:p>
    <w:p w:rsidR="00F36224" w:rsidRDefault="00F36224" w:rsidP="00BC3555">
      <w:pPr>
        <w:pStyle w:val="Prrafodelista"/>
        <w:numPr>
          <w:ilvl w:val="0"/>
          <w:numId w:val="5"/>
        </w:numPr>
        <w:ind w:left="1854" w:hanging="357"/>
        <w:rPr>
          <w:color w:val="000000"/>
        </w:rPr>
      </w:pPr>
      <w:r>
        <w:rPr>
          <w:color w:val="000000"/>
        </w:rPr>
        <w:t>Conclusiones Parciales.</w:t>
      </w:r>
      <w:r w:rsidR="00A20FCD">
        <w:rPr>
          <w:color w:val="000000"/>
        </w:rPr>
        <w:t xml:space="preserve">                                       </w:t>
      </w:r>
      <w:r w:rsidR="00660BBE">
        <w:rPr>
          <w:color w:val="000000"/>
        </w:rPr>
        <w:t xml:space="preserve">                              49</w:t>
      </w:r>
    </w:p>
    <w:p w:rsidR="00BC3555" w:rsidRDefault="00BC3555" w:rsidP="00BC3555">
      <w:pPr>
        <w:jc w:val="both"/>
        <w:rPr>
          <w:rFonts w:ascii="Times New Roman" w:hAnsi="Times New Roman"/>
          <w:sz w:val="24"/>
          <w:szCs w:val="24"/>
        </w:rPr>
      </w:pPr>
    </w:p>
    <w:p w:rsidR="00BC3555" w:rsidRPr="008E7F6C" w:rsidRDefault="00BC3555" w:rsidP="00BC3555">
      <w:pPr>
        <w:ind w:left="993"/>
        <w:jc w:val="both"/>
        <w:rPr>
          <w:rFonts w:ascii="Times New Roman" w:hAnsi="Times New Roman"/>
          <w:sz w:val="24"/>
          <w:szCs w:val="24"/>
        </w:rPr>
      </w:pPr>
      <w:r w:rsidRPr="008E7F6C">
        <w:rPr>
          <w:rFonts w:ascii="Times New Roman" w:hAnsi="Times New Roman"/>
          <w:sz w:val="24"/>
          <w:szCs w:val="24"/>
        </w:rPr>
        <w:t xml:space="preserve">CAPÍTULO III: </w:t>
      </w:r>
      <w:r w:rsidR="00F36224">
        <w:rPr>
          <w:rFonts w:ascii="Times New Roman" w:hAnsi="Times New Roman"/>
          <w:sz w:val="24"/>
          <w:szCs w:val="24"/>
        </w:rPr>
        <w:t>Destino de los migrantes.</w:t>
      </w:r>
      <w:r w:rsidR="00A20FCD">
        <w:rPr>
          <w:rFonts w:ascii="Times New Roman" w:hAnsi="Times New Roman"/>
          <w:sz w:val="24"/>
          <w:szCs w:val="24"/>
        </w:rPr>
        <w:t xml:space="preserve">                                                      </w:t>
      </w:r>
      <w:r w:rsidR="005C0118">
        <w:rPr>
          <w:rFonts w:ascii="Times New Roman" w:hAnsi="Times New Roman"/>
          <w:sz w:val="24"/>
          <w:szCs w:val="24"/>
        </w:rPr>
        <w:t xml:space="preserve"> </w:t>
      </w:r>
      <w:r w:rsidR="00A20FCD">
        <w:rPr>
          <w:rFonts w:ascii="Times New Roman" w:hAnsi="Times New Roman"/>
          <w:sz w:val="24"/>
          <w:szCs w:val="24"/>
        </w:rPr>
        <w:t>5</w:t>
      </w:r>
      <w:r w:rsidR="00660BBE">
        <w:rPr>
          <w:rFonts w:ascii="Times New Roman" w:hAnsi="Times New Roman"/>
          <w:sz w:val="24"/>
          <w:szCs w:val="24"/>
        </w:rPr>
        <w:t>2</w:t>
      </w:r>
    </w:p>
    <w:p w:rsidR="00BC3555" w:rsidRDefault="00F36224" w:rsidP="00BC3555">
      <w:pPr>
        <w:pStyle w:val="Prrafodelista"/>
        <w:numPr>
          <w:ilvl w:val="0"/>
          <w:numId w:val="5"/>
        </w:numPr>
        <w:ind w:left="1854" w:hanging="357"/>
        <w:rPr>
          <w:color w:val="000000"/>
        </w:rPr>
      </w:pPr>
      <w:r>
        <w:rPr>
          <w:color w:val="000000"/>
        </w:rPr>
        <w:t>Período en el que se intensificaron los desplazamientos.</w:t>
      </w:r>
      <w:r w:rsidR="006D6DC4">
        <w:rPr>
          <w:color w:val="000000"/>
        </w:rPr>
        <w:t xml:space="preserve">                </w:t>
      </w:r>
      <w:r w:rsidR="009361AA">
        <w:rPr>
          <w:color w:val="000000"/>
        </w:rPr>
        <w:t xml:space="preserve"> </w:t>
      </w:r>
      <w:r w:rsidR="00683419">
        <w:rPr>
          <w:color w:val="000000"/>
        </w:rPr>
        <w:t xml:space="preserve"> </w:t>
      </w:r>
      <w:r w:rsidR="00660BBE">
        <w:rPr>
          <w:color w:val="000000"/>
        </w:rPr>
        <w:t>55</w:t>
      </w:r>
    </w:p>
    <w:p w:rsidR="00F36224" w:rsidRDefault="00F36224" w:rsidP="00BC3555">
      <w:pPr>
        <w:pStyle w:val="Prrafodelista"/>
        <w:numPr>
          <w:ilvl w:val="0"/>
          <w:numId w:val="5"/>
        </w:numPr>
        <w:ind w:left="1854" w:hanging="357"/>
        <w:rPr>
          <w:color w:val="000000"/>
        </w:rPr>
      </w:pPr>
      <w:r>
        <w:rPr>
          <w:color w:val="000000"/>
        </w:rPr>
        <w:lastRenderedPageBreak/>
        <w:t>Países receptores: Ecuador y Venezuela.</w:t>
      </w:r>
      <w:r w:rsidR="00A20FCD">
        <w:rPr>
          <w:color w:val="000000"/>
        </w:rPr>
        <w:t xml:space="preserve">                                          </w:t>
      </w:r>
      <w:r w:rsidR="00660BBE">
        <w:rPr>
          <w:color w:val="000000"/>
        </w:rPr>
        <w:t>58</w:t>
      </w:r>
    </w:p>
    <w:p w:rsidR="00F36224" w:rsidRDefault="00F36224" w:rsidP="00BC3555">
      <w:pPr>
        <w:pStyle w:val="Prrafodelista"/>
        <w:numPr>
          <w:ilvl w:val="0"/>
          <w:numId w:val="5"/>
        </w:numPr>
        <w:ind w:left="1854" w:hanging="357"/>
        <w:rPr>
          <w:color w:val="000000"/>
        </w:rPr>
      </w:pPr>
      <w:r>
        <w:rPr>
          <w:color w:val="000000"/>
        </w:rPr>
        <w:t>Fronteras problemáticas.</w:t>
      </w:r>
      <w:r w:rsidR="00A20FCD">
        <w:rPr>
          <w:color w:val="000000"/>
        </w:rPr>
        <w:t xml:space="preserve">                                                                  </w:t>
      </w:r>
      <w:r w:rsidR="00683419">
        <w:rPr>
          <w:color w:val="000000"/>
        </w:rPr>
        <w:t xml:space="preserve"> </w:t>
      </w:r>
      <w:r w:rsidR="00A20FCD">
        <w:rPr>
          <w:color w:val="000000"/>
        </w:rPr>
        <w:t xml:space="preserve"> </w:t>
      </w:r>
      <w:r w:rsidR="00660BBE">
        <w:rPr>
          <w:color w:val="000000"/>
        </w:rPr>
        <w:t>64</w:t>
      </w:r>
    </w:p>
    <w:p w:rsidR="003C0774" w:rsidRDefault="00D26637" w:rsidP="00BC3555">
      <w:pPr>
        <w:pStyle w:val="Prrafodelista"/>
        <w:numPr>
          <w:ilvl w:val="0"/>
          <w:numId w:val="5"/>
        </w:numPr>
        <w:ind w:left="1854" w:hanging="357"/>
        <w:rPr>
          <w:color w:val="000000"/>
        </w:rPr>
      </w:pPr>
      <w:r>
        <w:rPr>
          <w:color w:val="000000"/>
        </w:rPr>
        <w:t>Las migracion</w:t>
      </w:r>
      <w:r w:rsidR="007F2362">
        <w:rPr>
          <w:color w:val="000000"/>
        </w:rPr>
        <w:t>es</w:t>
      </w:r>
      <w:r w:rsidR="004D5065">
        <w:rPr>
          <w:color w:val="000000"/>
        </w:rPr>
        <w:t xml:space="preserve"> en y desde Colombia</w:t>
      </w:r>
      <w:r w:rsidR="007F2362">
        <w:rPr>
          <w:color w:val="000000"/>
        </w:rPr>
        <w:t>.</w:t>
      </w:r>
      <w:r w:rsidR="00A93925">
        <w:rPr>
          <w:color w:val="000000"/>
        </w:rPr>
        <w:t xml:space="preserve">                               </w:t>
      </w:r>
      <w:r w:rsidR="003C0774">
        <w:rPr>
          <w:color w:val="000000"/>
        </w:rPr>
        <w:t xml:space="preserve"> </w:t>
      </w:r>
      <w:r w:rsidR="005C0118">
        <w:rPr>
          <w:color w:val="000000"/>
        </w:rPr>
        <w:t xml:space="preserve"> </w:t>
      </w:r>
      <w:r w:rsidR="003C0774">
        <w:rPr>
          <w:color w:val="000000"/>
        </w:rPr>
        <w:t xml:space="preserve"> </w:t>
      </w:r>
      <w:r w:rsidR="004D5065">
        <w:rPr>
          <w:color w:val="000000"/>
        </w:rPr>
        <w:t xml:space="preserve">           </w:t>
      </w:r>
      <w:r w:rsidR="00DE4AFD">
        <w:rPr>
          <w:color w:val="000000"/>
        </w:rPr>
        <w:t>6</w:t>
      </w:r>
      <w:r w:rsidR="00660BBE">
        <w:rPr>
          <w:color w:val="000000"/>
        </w:rPr>
        <w:t>9</w:t>
      </w:r>
    </w:p>
    <w:p w:rsidR="007F2362" w:rsidRPr="00A74410" w:rsidRDefault="003C0774" w:rsidP="00BC3555">
      <w:pPr>
        <w:pStyle w:val="Prrafodelista"/>
        <w:numPr>
          <w:ilvl w:val="0"/>
          <w:numId w:val="5"/>
        </w:numPr>
        <w:ind w:left="1854" w:hanging="357"/>
        <w:rPr>
          <w:color w:val="000000"/>
        </w:rPr>
      </w:pPr>
      <w:r>
        <w:rPr>
          <w:color w:val="000000"/>
        </w:rPr>
        <w:t>Conclusiones Parciales.</w:t>
      </w:r>
      <w:r w:rsidR="00A20FCD">
        <w:rPr>
          <w:color w:val="000000"/>
        </w:rPr>
        <w:t xml:space="preserve">                               </w:t>
      </w:r>
      <w:r>
        <w:rPr>
          <w:color w:val="000000"/>
        </w:rPr>
        <w:t xml:space="preserve">                                     </w:t>
      </w:r>
      <w:r w:rsidR="00660BBE">
        <w:rPr>
          <w:color w:val="000000"/>
        </w:rPr>
        <w:t xml:space="preserve"> 72</w:t>
      </w:r>
    </w:p>
    <w:p w:rsidR="00BC3555" w:rsidRDefault="00BC3555" w:rsidP="00BC3555">
      <w:pPr>
        <w:rPr>
          <w:rFonts w:ascii="Times New Roman" w:hAnsi="Times New Roman"/>
          <w:b/>
          <w:sz w:val="24"/>
          <w:szCs w:val="24"/>
        </w:rPr>
      </w:pPr>
    </w:p>
    <w:p w:rsidR="00BC3555" w:rsidRPr="008E7F6C" w:rsidRDefault="00BC3555" w:rsidP="00BC3555">
      <w:pPr>
        <w:rPr>
          <w:rFonts w:ascii="Times New Roman" w:hAnsi="Times New Roman"/>
          <w:sz w:val="24"/>
          <w:szCs w:val="24"/>
        </w:rPr>
      </w:pPr>
      <w:r>
        <w:rPr>
          <w:rFonts w:ascii="Times New Roman" w:hAnsi="Times New Roman"/>
          <w:b/>
          <w:sz w:val="24"/>
          <w:szCs w:val="24"/>
        </w:rPr>
        <w:t xml:space="preserve">                  </w:t>
      </w:r>
      <w:r w:rsidR="00D21103">
        <w:rPr>
          <w:rFonts w:ascii="Times New Roman" w:hAnsi="Times New Roman"/>
          <w:sz w:val="24"/>
          <w:szCs w:val="24"/>
        </w:rPr>
        <w:t>CAPÍTULO IV: Conclusiones Finales</w:t>
      </w:r>
      <w:r w:rsidR="00FF68FB">
        <w:rPr>
          <w:rFonts w:ascii="Times New Roman" w:hAnsi="Times New Roman"/>
          <w:sz w:val="24"/>
          <w:szCs w:val="24"/>
        </w:rPr>
        <w:t xml:space="preserve">                              </w:t>
      </w:r>
      <w:r w:rsidR="00660BBE">
        <w:rPr>
          <w:rFonts w:ascii="Times New Roman" w:hAnsi="Times New Roman"/>
          <w:sz w:val="24"/>
          <w:szCs w:val="24"/>
        </w:rPr>
        <w:t xml:space="preserve">                              74</w:t>
      </w:r>
    </w:p>
    <w:p w:rsidR="00BC3555" w:rsidRDefault="00BC3555" w:rsidP="00BC3555">
      <w:pPr>
        <w:rPr>
          <w:rFonts w:ascii="Times New Roman" w:hAnsi="Times New Roman"/>
          <w:b/>
          <w:sz w:val="24"/>
          <w:szCs w:val="24"/>
        </w:rPr>
      </w:pPr>
    </w:p>
    <w:p w:rsidR="00BC3555" w:rsidRPr="008E7F6C" w:rsidRDefault="00BC3555" w:rsidP="00BC3555">
      <w:pPr>
        <w:rPr>
          <w:rFonts w:ascii="Times New Roman" w:hAnsi="Times New Roman"/>
          <w:sz w:val="24"/>
          <w:szCs w:val="24"/>
        </w:rPr>
      </w:pPr>
      <w:r>
        <w:rPr>
          <w:rFonts w:ascii="Times New Roman" w:hAnsi="Times New Roman"/>
          <w:b/>
          <w:sz w:val="24"/>
          <w:szCs w:val="24"/>
        </w:rPr>
        <w:t xml:space="preserve">                   </w:t>
      </w:r>
      <w:r w:rsidRPr="008E7F6C">
        <w:rPr>
          <w:rFonts w:ascii="Times New Roman" w:hAnsi="Times New Roman"/>
          <w:sz w:val="24"/>
          <w:szCs w:val="24"/>
        </w:rPr>
        <w:t>BIBLIOGRAFÍA:</w:t>
      </w:r>
      <w:r w:rsidR="00A06D6D">
        <w:rPr>
          <w:rFonts w:ascii="Times New Roman" w:hAnsi="Times New Roman"/>
          <w:sz w:val="24"/>
          <w:szCs w:val="24"/>
        </w:rPr>
        <w:t xml:space="preserve">                                                                                           </w:t>
      </w:r>
      <w:r w:rsidR="00660BBE">
        <w:rPr>
          <w:rFonts w:ascii="Times New Roman" w:hAnsi="Times New Roman"/>
          <w:sz w:val="24"/>
          <w:szCs w:val="24"/>
        </w:rPr>
        <w:t>81</w:t>
      </w:r>
    </w:p>
    <w:p w:rsidR="00BC3555" w:rsidRDefault="00BC3555" w:rsidP="00BC3555">
      <w:pPr>
        <w:rPr>
          <w:rFonts w:ascii="Times New Roman" w:hAnsi="Times New Roman"/>
          <w:b/>
          <w:sz w:val="24"/>
          <w:szCs w:val="24"/>
        </w:rPr>
      </w:pPr>
    </w:p>
    <w:p w:rsidR="00BC3555" w:rsidRDefault="00BC3555" w:rsidP="00BC3555">
      <w:pPr>
        <w:rPr>
          <w:rFonts w:ascii="Times New Roman" w:hAnsi="Times New Roman"/>
          <w:b/>
          <w:sz w:val="24"/>
          <w:szCs w:val="24"/>
        </w:rPr>
      </w:pPr>
    </w:p>
    <w:p w:rsidR="00BC3555" w:rsidRDefault="00BC3555" w:rsidP="00BC3555">
      <w:pPr>
        <w:rPr>
          <w:rFonts w:ascii="Times New Roman" w:hAnsi="Times New Roman"/>
          <w:b/>
          <w:sz w:val="24"/>
          <w:szCs w:val="24"/>
        </w:rPr>
      </w:pPr>
    </w:p>
    <w:p w:rsidR="00BC3555" w:rsidRPr="00CB6CCC" w:rsidRDefault="00BC3555" w:rsidP="00BC3555">
      <w:pPr>
        <w:rPr>
          <w:rFonts w:ascii="Times New Roman" w:hAnsi="Times New Roman"/>
          <w:b/>
          <w:sz w:val="24"/>
          <w:szCs w:val="24"/>
        </w:rPr>
      </w:pPr>
    </w:p>
    <w:p w:rsidR="00BC3555" w:rsidRDefault="00BC3555" w:rsidP="00BC3555">
      <w:pPr>
        <w:pStyle w:val="Prrafodelista"/>
        <w:ind w:firstLine="283"/>
        <w:rPr>
          <w:color w:val="auto"/>
        </w:rPr>
      </w:pPr>
    </w:p>
    <w:p w:rsidR="00BC3555" w:rsidRDefault="00BC3555" w:rsidP="00BC3555">
      <w:pPr>
        <w:pStyle w:val="Prrafodelista"/>
        <w:ind w:firstLine="283"/>
        <w:rPr>
          <w:color w:val="auto"/>
        </w:rPr>
      </w:pPr>
    </w:p>
    <w:p w:rsidR="00BC3555" w:rsidRDefault="00BC3555" w:rsidP="00BC3555">
      <w:pPr>
        <w:pStyle w:val="Prrafodelista"/>
        <w:ind w:firstLine="283"/>
        <w:rPr>
          <w:color w:val="auto"/>
        </w:rPr>
      </w:pPr>
    </w:p>
    <w:p w:rsidR="00BC3555" w:rsidRDefault="00BC3555" w:rsidP="00BC3555">
      <w:pPr>
        <w:pStyle w:val="Prrafodelista"/>
        <w:ind w:firstLine="283"/>
        <w:rPr>
          <w:color w:val="auto"/>
        </w:rPr>
      </w:pPr>
    </w:p>
    <w:p w:rsidR="00BC3555" w:rsidRDefault="00BC3555" w:rsidP="00BC3555">
      <w:pPr>
        <w:pStyle w:val="Prrafodelista"/>
        <w:ind w:firstLine="283"/>
        <w:rPr>
          <w:color w:val="auto"/>
        </w:rPr>
      </w:pPr>
    </w:p>
    <w:p w:rsidR="00BC3555" w:rsidRDefault="00BC3555" w:rsidP="00BC3555">
      <w:pPr>
        <w:pStyle w:val="Prrafodelista"/>
        <w:ind w:firstLine="283"/>
        <w:rPr>
          <w:color w:val="auto"/>
        </w:rPr>
      </w:pPr>
    </w:p>
    <w:p w:rsidR="00BC3555" w:rsidRDefault="00BC3555" w:rsidP="00BC3555">
      <w:pPr>
        <w:pStyle w:val="Prrafodelista"/>
        <w:ind w:firstLine="283"/>
        <w:rPr>
          <w:color w:val="auto"/>
        </w:rPr>
      </w:pPr>
    </w:p>
    <w:p w:rsidR="00BC3555" w:rsidRDefault="00BC3555" w:rsidP="00BC3555">
      <w:pPr>
        <w:pStyle w:val="Prrafodelista"/>
        <w:ind w:firstLine="283"/>
        <w:rPr>
          <w:color w:val="auto"/>
        </w:rPr>
      </w:pPr>
    </w:p>
    <w:p w:rsidR="00BC3555" w:rsidRDefault="00BC3555" w:rsidP="00BC3555">
      <w:pPr>
        <w:pStyle w:val="Prrafodelista"/>
        <w:ind w:firstLine="283"/>
        <w:rPr>
          <w:color w:val="auto"/>
        </w:rPr>
      </w:pPr>
    </w:p>
    <w:p w:rsidR="00BC3555" w:rsidRDefault="00BC3555" w:rsidP="00BC3555">
      <w:pPr>
        <w:pStyle w:val="Prrafodelista"/>
        <w:ind w:firstLine="283"/>
        <w:rPr>
          <w:color w:val="auto"/>
        </w:rPr>
      </w:pPr>
    </w:p>
    <w:p w:rsidR="00BC3555" w:rsidRDefault="00BC3555" w:rsidP="00BC3555">
      <w:pPr>
        <w:pStyle w:val="Prrafodelista"/>
        <w:ind w:firstLine="283"/>
        <w:rPr>
          <w:color w:val="auto"/>
        </w:rPr>
      </w:pPr>
    </w:p>
    <w:p w:rsidR="00BC3555" w:rsidRDefault="00BC3555" w:rsidP="00BC3555">
      <w:pPr>
        <w:pStyle w:val="Prrafodelista"/>
        <w:ind w:firstLine="283"/>
        <w:rPr>
          <w:color w:val="auto"/>
        </w:rPr>
      </w:pPr>
    </w:p>
    <w:p w:rsidR="00BC3555" w:rsidRDefault="00BC3555" w:rsidP="00BC3555">
      <w:pPr>
        <w:pStyle w:val="Prrafodelista"/>
        <w:ind w:firstLine="283"/>
        <w:rPr>
          <w:color w:val="auto"/>
        </w:rPr>
      </w:pPr>
    </w:p>
    <w:p w:rsidR="00BC3555" w:rsidRDefault="00BC3555" w:rsidP="00BC3555">
      <w:pPr>
        <w:pStyle w:val="Prrafodelista"/>
        <w:ind w:firstLine="283"/>
        <w:rPr>
          <w:color w:val="auto"/>
        </w:rPr>
      </w:pPr>
    </w:p>
    <w:p w:rsidR="007F2362" w:rsidRDefault="007F2362" w:rsidP="00C56693">
      <w:pPr>
        <w:pStyle w:val="Prrafodelista"/>
        <w:ind w:firstLine="283"/>
        <w:jc w:val="left"/>
        <w:rPr>
          <w:color w:val="auto"/>
        </w:rPr>
      </w:pPr>
    </w:p>
    <w:p w:rsidR="005F735D" w:rsidRDefault="005F735D" w:rsidP="00C56693">
      <w:pPr>
        <w:pStyle w:val="Prrafodelista"/>
        <w:ind w:firstLine="283"/>
        <w:jc w:val="left"/>
        <w:rPr>
          <w:color w:val="auto"/>
        </w:rPr>
      </w:pPr>
    </w:p>
    <w:p w:rsidR="00E57F6B" w:rsidRDefault="00E57F6B" w:rsidP="00C56693">
      <w:pPr>
        <w:pStyle w:val="Prrafodelista"/>
        <w:ind w:firstLine="283"/>
        <w:jc w:val="left"/>
        <w:rPr>
          <w:color w:val="auto"/>
        </w:rPr>
      </w:pPr>
    </w:p>
    <w:p w:rsidR="00BC3555" w:rsidRDefault="00BC3555" w:rsidP="00C56693">
      <w:pPr>
        <w:pStyle w:val="Prrafodelista"/>
        <w:ind w:firstLine="283"/>
        <w:jc w:val="left"/>
        <w:rPr>
          <w:color w:val="auto"/>
        </w:rPr>
      </w:pPr>
      <w:r>
        <w:rPr>
          <w:color w:val="auto"/>
        </w:rPr>
        <w:lastRenderedPageBreak/>
        <w:t>ABSTRACT</w:t>
      </w:r>
    </w:p>
    <w:p w:rsidR="00BC3555" w:rsidRDefault="00BC3555" w:rsidP="00BC3555">
      <w:pPr>
        <w:pStyle w:val="Prrafodelista"/>
        <w:ind w:firstLine="283"/>
        <w:rPr>
          <w:color w:val="auto"/>
        </w:rPr>
      </w:pPr>
    </w:p>
    <w:p w:rsidR="00BC3555" w:rsidRDefault="00BC3555" w:rsidP="00BC3555">
      <w:pPr>
        <w:pStyle w:val="Prrafodelista"/>
        <w:numPr>
          <w:ilvl w:val="0"/>
          <w:numId w:val="6"/>
        </w:numPr>
        <w:ind w:left="993" w:firstLine="283"/>
        <w:rPr>
          <w:color w:val="auto"/>
        </w:rPr>
      </w:pPr>
      <w:proofErr w:type="spellStart"/>
      <w:r w:rsidRPr="00D75E7F">
        <w:rPr>
          <w:color w:val="auto"/>
        </w:rPr>
        <w:t>Abstract</w:t>
      </w:r>
      <w:proofErr w:type="spellEnd"/>
      <w:r w:rsidRPr="00D75E7F">
        <w:rPr>
          <w:color w:val="auto"/>
        </w:rPr>
        <w:t>:</w:t>
      </w:r>
    </w:p>
    <w:p w:rsidR="00BC3555" w:rsidRPr="00CB6CCC" w:rsidRDefault="00BC3555" w:rsidP="00BC3555">
      <w:pPr>
        <w:pStyle w:val="Prrafodelista"/>
        <w:ind w:firstLine="283"/>
        <w:rPr>
          <w:color w:val="auto"/>
        </w:rPr>
      </w:pPr>
    </w:p>
    <w:p w:rsidR="00BC3555" w:rsidRDefault="00BC3555" w:rsidP="00BC3555">
      <w:pPr>
        <w:pStyle w:val="Prrafodelista"/>
        <w:ind w:firstLine="283"/>
        <w:rPr>
          <w:color w:val="000000"/>
          <w:lang w:val="en-US"/>
        </w:rPr>
      </w:pPr>
      <w:r w:rsidRPr="00891934">
        <w:rPr>
          <w:color w:val="000000"/>
          <w:lang w:val="en-US"/>
        </w:rPr>
        <w:t xml:space="preserve">The following Grade Final Project </w:t>
      </w:r>
      <w:r w:rsidR="00EC6461">
        <w:rPr>
          <w:color w:val="000000"/>
          <w:lang w:val="en-US"/>
        </w:rPr>
        <w:t>focus in</w:t>
      </w:r>
      <w:r w:rsidRPr="00891934">
        <w:rPr>
          <w:color w:val="000000"/>
          <w:lang w:val="en-US"/>
        </w:rPr>
        <w:t xml:space="preserve"> the demographic consequences of the implementation of the Plan </w:t>
      </w:r>
      <w:proofErr w:type="spellStart"/>
      <w:r w:rsidRPr="00891934">
        <w:rPr>
          <w:color w:val="000000"/>
          <w:lang w:val="en-US"/>
        </w:rPr>
        <w:t>Patriota</w:t>
      </w:r>
      <w:proofErr w:type="spellEnd"/>
      <w:r w:rsidRPr="00891934">
        <w:rPr>
          <w:color w:val="000000"/>
          <w:lang w:val="en-US"/>
        </w:rPr>
        <w:t xml:space="preserve"> in southern Colombian regions.</w:t>
      </w:r>
      <w:r>
        <w:rPr>
          <w:lang w:val="en-US"/>
        </w:rPr>
        <w:t xml:space="preserve"> </w:t>
      </w:r>
      <w:r w:rsidRPr="0005423C">
        <w:rPr>
          <w:color w:val="000000"/>
          <w:lang w:val="en-US"/>
        </w:rPr>
        <w:t>This was the implementation of a guerrilla group that aimed to eradicate the FARC of Colombia.</w:t>
      </w:r>
      <w:r w:rsidRPr="00891934">
        <w:rPr>
          <w:color w:val="000000"/>
          <w:lang w:val="en-US"/>
        </w:rPr>
        <w:t xml:space="preserve"> Initially we will focus on the security policy conducted by President Alvaro </w:t>
      </w:r>
      <w:proofErr w:type="spellStart"/>
      <w:r w:rsidRPr="00891934">
        <w:rPr>
          <w:color w:val="000000"/>
          <w:lang w:val="en-US"/>
        </w:rPr>
        <w:t>Uribe</w:t>
      </w:r>
      <w:proofErr w:type="spellEnd"/>
      <w:r w:rsidRPr="00891934">
        <w:rPr>
          <w:color w:val="000000"/>
          <w:lang w:val="en-US"/>
        </w:rPr>
        <w:t xml:space="preserve">, from the year 2002. The second stage will highlight the immigration consequences it has generated, as during the implementation of this military operation, there have been a series of incidents that have endangered the lives of Colombians. Here we will place particular emphasis on </w:t>
      </w:r>
      <w:r w:rsidR="00B90197">
        <w:rPr>
          <w:color w:val="000000"/>
          <w:lang w:val="en-US"/>
        </w:rPr>
        <w:t>people leaving home</w:t>
      </w:r>
      <w:r w:rsidRPr="00891934">
        <w:rPr>
          <w:color w:val="000000"/>
          <w:lang w:val="en-US"/>
        </w:rPr>
        <w:t>, trying to identify the causes and major destinations, among which include neighboring countries: Ecuador and Venezuela</w:t>
      </w:r>
      <w:r>
        <w:rPr>
          <w:color w:val="000000"/>
          <w:lang w:val="en-US"/>
        </w:rPr>
        <w:t>.</w:t>
      </w:r>
    </w:p>
    <w:p w:rsidR="00E57F6B" w:rsidRDefault="00E57F6B" w:rsidP="00BC3555">
      <w:pPr>
        <w:pStyle w:val="Prrafodelista"/>
        <w:ind w:firstLine="283"/>
        <w:rPr>
          <w:color w:val="000000"/>
          <w:u w:val="single"/>
          <w:lang w:val="en-US"/>
        </w:rPr>
      </w:pPr>
    </w:p>
    <w:p w:rsidR="00E57F6B" w:rsidRDefault="00E57F6B" w:rsidP="00BC3555">
      <w:pPr>
        <w:pStyle w:val="Prrafodelista"/>
        <w:ind w:firstLine="283"/>
        <w:rPr>
          <w:color w:val="000000"/>
          <w:lang w:val="en-US"/>
        </w:rPr>
      </w:pPr>
      <w:r w:rsidRPr="00E57F6B">
        <w:rPr>
          <w:color w:val="000000"/>
          <w:u w:val="single"/>
          <w:lang w:val="en-US"/>
        </w:rPr>
        <w:t>Keywords</w:t>
      </w:r>
      <w:r w:rsidRPr="00E57F6B">
        <w:rPr>
          <w:color w:val="000000"/>
          <w:lang w:val="en-US"/>
        </w:rPr>
        <w:t>: demographic consequences-</w:t>
      </w:r>
      <w:r>
        <w:rPr>
          <w:color w:val="000000"/>
          <w:lang w:val="en-US"/>
        </w:rPr>
        <w:t xml:space="preserve"> Plan </w:t>
      </w:r>
      <w:proofErr w:type="spellStart"/>
      <w:r>
        <w:rPr>
          <w:color w:val="000000"/>
          <w:lang w:val="en-US"/>
        </w:rPr>
        <w:t>Patriota</w:t>
      </w:r>
      <w:proofErr w:type="spellEnd"/>
      <w:r>
        <w:rPr>
          <w:color w:val="000000"/>
          <w:lang w:val="en-US"/>
        </w:rPr>
        <w:t xml:space="preserve">- </w:t>
      </w:r>
      <w:r w:rsidRPr="00E57F6B">
        <w:rPr>
          <w:color w:val="000000"/>
          <w:lang w:val="en-US"/>
        </w:rPr>
        <w:t>FARC-</w:t>
      </w:r>
      <w:r>
        <w:rPr>
          <w:color w:val="000000"/>
          <w:lang w:val="en-US"/>
        </w:rPr>
        <w:t xml:space="preserve"> </w:t>
      </w:r>
      <w:r w:rsidRPr="00E57F6B">
        <w:rPr>
          <w:color w:val="000000"/>
          <w:lang w:val="en-US"/>
        </w:rPr>
        <w:t>Colombia-</w:t>
      </w:r>
      <w:r>
        <w:rPr>
          <w:color w:val="000000"/>
          <w:lang w:val="en-US"/>
        </w:rPr>
        <w:t xml:space="preserve"> people leaving home- refugee</w:t>
      </w:r>
      <w:r w:rsidRPr="00E57F6B">
        <w:rPr>
          <w:color w:val="000000"/>
          <w:lang w:val="en-US"/>
        </w:rPr>
        <w:t>.</w:t>
      </w:r>
    </w:p>
    <w:p w:rsidR="00BC3555" w:rsidRDefault="00BC3555" w:rsidP="00BC3555">
      <w:pPr>
        <w:pStyle w:val="Prrafodelista"/>
        <w:ind w:firstLine="283"/>
        <w:rPr>
          <w:color w:val="000000"/>
          <w:lang w:val="en-US"/>
        </w:rPr>
      </w:pPr>
    </w:p>
    <w:p w:rsidR="002B4CDE" w:rsidRDefault="002B4CDE" w:rsidP="00BC3555">
      <w:pPr>
        <w:pStyle w:val="Prrafodelista"/>
        <w:ind w:firstLine="283"/>
        <w:rPr>
          <w:color w:val="000000"/>
          <w:lang w:val="en-US"/>
        </w:rPr>
      </w:pPr>
    </w:p>
    <w:p w:rsidR="002B4CDE" w:rsidRDefault="002B4CDE" w:rsidP="00BC3555">
      <w:pPr>
        <w:pStyle w:val="Prrafodelista"/>
        <w:ind w:firstLine="283"/>
        <w:rPr>
          <w:color w:val="000000"/>
          <w:lang w:val="en-US"/>
        </w:rPr>
      </w:pPr>
    </w:p>
    <w:p w:rsidR="002B4CDE" w:rsidRDefault="002B4CDE" w:rsidP="00BC3555">
      <w:pPr>
        <w:pStyle w:val="Prrafodelista"/>
        <w:ind w:firstLine="283"/>
        <w:rPr>
          <w:color w:val="000000"/>
          <w:lang w:val="en-US"/>
        </w:rPr>
      </w:pPr>
    </w:p>
    <w:p w:rsidR="002B4CDE" w:rsidRDefault="002B4CDE" w:rsidP="00BC3555">
      <w:pPr>
        <w:pStyle w:val="Prrafodelista"/>
        <w:ind w:firstLine="283"/>
        <w:rPr>
          <w:color w:val="000000"/>
          <w:lang w:val="en-US"/>
        </w:rPr>
      </w:pPr>
    </w:p>
    <w:p w:rsidR="002B4CDE" w:rsidRDefault="002B4CDE" w:rsidP="00BC3555">
      <w:pPr>
        <w:pStyle w:val="Prrafodelista"/>
        <w:ind w:firstLine="283"/>
        <w:rPr>
          <w:color w:val="000000"/>
          <w:lang w:val="en-US"/>
        </w:rPr>
      </w:pPr>
    </w:p>
    <w:p w:rsidR="002B4CDE" w:rsidRDefault="002B4CDE" w:rsidP="00BC3555">
      <w:pPr>
        <w:pStyle w:val="Prrafodelista"/>
        <w:ind w:firstLine="283"/>
        <w:rPr>
          <w:color w:val="000000"/>
          <w:lang w:val="en-US"/>
        </w:rPr>
      </w:pPr>
    </w:p>
    <w:p w:rsidR="002B4CDE" w:rsidRDefault="002B4CDE" w:rsidP="00BC3555">
      <w:pPr>
        <w:pStyle w:val="Prrafodelista"/>
        <w:ind w:firstLine="283"/>
        <w:rPr>
          <w:color w:val="000000"/>
          <w:lang w:val="en-US"/>
        </w:rPr>
      </w:pPr>
    </w:p>
    <w:p w:rsidR="002B4CDE" w:rsidRDefault="002B4CDE" w:rsidP="00BC3555">
      <w:pPr>
        <w:pStyle w:val="Prrafodelista"/>
        <w:ind w:firstLine="283"/>
        <w:rPr>
          <w:color w:val="000000"/>
          <w:lang w:val="en-US"/>
        </w:rPr>
      </w:pPr>
    </w:p>
    <w:p w:rsidR="002B4CDE" w:rsidRDefault="002B4CDE" w:rsidP="00BC3555">
      <w:pPr>
        <w:pStyle w:val="Prrafodelista"/>
        <w:ind w:firstLine="283"/>
        <w:rPr>
          <w:color w:val="000000"/>
          <w:lang w:val="en-US"/>
        </w:rPr>
      </w:pPr>
    </w:p>
    <w:p w:rsidR="002B4CDE" w:rsidRDefault="002B4CDE" w:rsidP="00BC3555">
      <w:pPr>
        <w:pStyle w:val="Prrafodelista"/>
        <w:ind w:firstLine="283"/>
        <w:rPr>
          <w:color w:val="000000"/>
          <w:lang w:val="en-US"/>
        </w:rPr>
      </w:pPr>
    </w:p>
    <w:p w:rsidR="002B4CDE" w:rsidRDefault="002B4CDE" w:rsidP="00BC3555">
      <w:pPr>
        <w:pStyle w:val="Prrafodelista"/>
        <w:ind w:firstLine="283"/>
        <w:rPr>
          <w:color w:val="000000"/>
          <w:lang w:val="en-US"/>
        </w:rPr>
      </w:pPr>
    </w:p>
    <w:p w:rsidR="002B4CDE" w:rsidRDefault="002B4CDE" w:rsidP="00BC3555">
      <w:pPr>
        <w:pStyle w:val="Prrafodelista"/>
        <w:ind w:firstLine="283"/>
        <w:rPr>
          <w:color w:val="000000"/>
          <w:lang w:val="en-US"/>
        </w:rPr>
      </w:pPr>
    </w:p>
    <w:p w:rsidR="002B4CDE" w:rsidRDefault="002B4CDE" w:rsidP="00BC3555">
      <w:pPr>
        <w:pStyle w:val="Prrafodelista"/>
        <w:ind w:firstLine="283"/>
        <w:rPr>
          <w:color w:val="000000"/>
          <w:lang w:val="en-US"/>
        </w:rPr>
      </w:pPr>
    </w:p>
    <w:p w:rsidR="00BC3555" w:rsidRPr="00D75E7F" w:rsidRDefault="002B4CDE" w:rsidP="00BC3555">
      <w:pPr>
        <w:pStyle w:val="Prrafodelista"/>
        <w:numPr>
          <w:ilvl w:val="0"/>
          <w:numId w:val="8"/>
        </w:numPr>
        <w:ind w:left="993" w:firstLine="283"/>
        <w:rPr>
          <w:color w:val="auto"/>
        </w:rPr>
      </w:pPr>
      <w:r>
        <w:rPr>
          <w:color w:val="auto"/>
        </w:rPr>
        <w:lastRenderedPageBreak/>
        <w:t>RESUMEN EJECUTIVO</w:t>
      </w:r>
      <w:r w:rsidR="00BC3555">
        <w:rPr>
          <w:color w:val="auto"/>
        </w:rPr>
        <w:t xml:space="preserve">: </w:t>
      </w:r>
      <w:r w:rsidR="00BC3555" w:rsidRPr="00D75E7F">
        <w:rPr>
          <w:color w:val="auto"/>
        </w:rPr>
        <w:t xml:space="preserve"> </w:t>
      </w:r>
    </w:p>
    <w:p w:rsidR="00BC3555" w:rsidRDefault="00BC3555" w:rsidP="00BC3555">
      <w:pPr>
        <w:pStyle w:val="Prrafodelista"/>
        <w:ind w:firstLine="283"/>
        <w:rPr>
          <w:color w:val="auto"/>
        </w:rPr>
      </w:pPr>
    </w:p>
    <w:p w:rsidR="00820455" w:rsidRDefault="00BC3555" w:rsidP="00BC3555">
      <w:pPr>
        <w:pStyle w:val="Prrafodelista"/>
        <w:ind w:firstLine="283"/>
        <w:rPr>
          <w:color w:val="auto"/>
        </w:rPr>
      </w:pPr>
      <w:r>
        <w:rPr>
          <w:color w:val="auto"/>
        </w:rPr>
        <w:t xml:space="preserve">En el siguiente Trabajo Final de Grado se </w:t>
      </w:r>
      <w:r w:rsidR="00EC6461">
        <w:rPr>
          <w:color w:val="auto"/>
        </w:rPr>
        <w:t>enfoca</w:t>
      </w:r>
      <w:r>
        <w:rPr>
          <w:color w:val="auto"/>
        </w:rPr>
        <w:t xml:space="preserve"> las consecuencias demográficas </w:t>
      </w:r>
      <w:r w:rsidRPr="004D1668">
        <w:rPr>
          <w:color w:val="auto"/>
        </w:rPr>
        <w:t>de la aplicación del Plan Patriota en las regiones colombianas de</w:t>
      </w:r>
      <w:r>
        <w:rPr>
          <w:color w:val="auto"/>
        </w:rPr>
        <w:t xml:space="preserve">l sur. El cual consistió </w:t>
      </w:r>
      <w:r w:rsidR="00BC0D30">
        <w:rPr>
          <w:color w:val="auto"/>
        </w:rPr>
        <w:t xml:space="preserve">en </w:t>
      </w:r>
      <w:r>
        <w:rPr>
          <w:color w:val="auto"/>
        </w:rPr>
        <w:t xml:space="preserve">la implementación de un grupo guerrillero que tuvo </w:t>
      </w:r>
      <w:r w:rsidRPr="00B86A43">
        <w:rPr>
          <w:color w:val="auto"/>
        </w:rPr>
        <w:t xml:space="preserve">como objetivo erradicar </w:t>
      </w:r>
      <w:r>
        <w:rPr>
          <w:color w:val="auto"/>
        </w:rPr>
        <w:t xml:space="preserve">a </w:t>
      </w:r>
      <w:r w:rsidRPr="00B86A43">
        <w:rPr>
          <w:color w:val="auto"/>
        </w:rPr>
        <w:t>las</w:t>
      </w:r>
      <w:r>
        <w:rPr>
          <w:color w:val="auto"/>
        </w:rPr>
        <w:t xml:space="preserve"> FARC del territorio colombiano. En un primer momento nos centraremos en la política de seguridad llevada a cabo por el presidente Álvaro Uribe, a partir del año 2002. En una segunda etapa se hará hincapié en las consecuencias migratorias que éste ha generado, ya que</w:t>
      </w:r>
      <w:r w:rsidRPr="00DF5C37">
        <w:rPr>
          <w:color w:val="auto"/>
        </w:rPr>
        <w:t xml:space="preserve"> </w:t>
      </w:r>
      <w:r>
        <w:rPr>
          <w:color w:val="auto"/>
        </w:rPr>
        <w:t xml:space="preserve">durante la puesta en práctica de esta operación militar,  se han  producido una serie de incidentes que han puesto en peligro la vida de los colombianos. Aquí haremos especial énfasis en los </w:t>
      </w:r>
      <w:r w:rsidR="00E85750">
        <w:rPr>
          <w:color w:val="auto"/>
        </w:rPr>
        <w:t xml:space="preserve">desplazados internos y los </w:t>
      </w:r>
      <w:r>
        <w:rPr>
          <w:color w:val="auto"/>
        </w:rPr>
        <w:t>refugiados, tratando de identificar las causas y principales lugares de destino, entre los que se destacan los países vecinos: Ecuador y Venezuela.</w:t>
      </w:r>
    </w:p>
    <w:p w:rsidR="002B4CDE" w:rsidRDefault="002B4CDE" w:rsidP="00BC3555">
      <w:pPr>
        <w:pStyle w:val="Prrafodelista"/>
        <w:ind w:firstLine="283"/>
        <w:rPr>
          <w:color w:val="auto"/>
          <w:u w:val="single"/>
        </w:rPr>
      </w:pPr>
    </w:p>
    <w:p w:rsidR="00E57F6B" w:rsidRDefault="00E57F6B" w:rsidP="00BC3555">
      <w:pPr>
        <w:pStyle w:val="Prrafodelista"/>
        <w:ind w:firstLine="283"/>
        <w:rPr>
          <w:color w:val="auto"/>
        </w:rPr>
      </w:pPr>
      <w:r w:rsidRPr="00E57F6B">
        <w:rPr>
          <w:color w:val="auto"/>
          <w:u w:val="single"/>
        </w:rPr>
        <w:t>Palabras claves</w:t>
      </w:r>
      <w:r>
        <w:rPr>
          <w:color w:val="auto"/>
        </w:rPr>
        <w:t>: consecuencias demográficas- Plan Patriota- FARC- Colombia- desplazados internos- refugiados.</w:t>
      </w:r>
    </w:p>
    <w:p w:rsidR="00E57F6B" w:rsidRDefault="00E57F6B" w:rsidP="00BC3555">
      <w:pPr>
        <w:pStyle w:val="Prrafodelista"/>
        <w:ind w:firstLine="283"/>
        <w:rPr>
          <w:color w:val="000000"/>
          <w:lang w:val="en-US"/>
        </w:rPr>
      </w:pPr>
    </w:p>
    <w:p w:rsidR="00E57F6B" w:rsidRDefault="00E57F6B" w:rsidP="00BC3555">
      <w:pPr>
        <w:pStyle w:val="Prrafodelista"/>
        <w:ind w:firstLine="283"/>
        <w:rPr>
          <w:color w:val="000000"/>
          <w:lang w:val="en-US"/>
        </w:rPr>
      </w:pPr>
    </w:p>
    <w:p w:rsidR="00E57F6B" w:rsidRDefault="00E57F6B" w:rsidP="00BC3555">
      <w:pPr>
        <w:pStyle w:val="Prrafodelista"/>
        <w:ind w:firstLine="283"/>
        <w:rPr>
          <w:color w:val="000000"/>
          <w:lang w:val="en-US"/>
        </w:rPr>
      </w:pPr>
    </w:p>
    <w:p w:rsidR="00E57F6B" w:rsidRDefault="00E57F6B" w:rsidP="00BC3555">
      <w:pPr>
        <w:pStyle w:val="Prrafodelista"/>
        <w:ind w:firstLine="283"/>
        <w:rPr>
          <w:color w:val="000000"/>
          <w:lang w:val="en-US"/>
        </w:rPr>
      </w:pPr>
    </w:p>
    <w:p w:rsidR="00E57F6B" w:rsidRDefault="00E57F6B" w:rsidP="00BC3555">
      <w:pPr>
        <w:pStyle w:val="Prrafodelista"/>
        <w:ind w:firstLine="283"/>
        <w:rPr>
          <w:color w:val="000000"/>
          <w:lang w:val="en-US"/>
        </w:rPr>
      </w:pPr>
    </w:p>
    <w:p w:rsidR="00E57F6B" w:rsidRDefault="00E57F6B" w:rsidP="00BC3555">
      <w:pPr>
        <w:pStyle w:val="Prrafodelista"/>
        <w:ind w:firstLine="283"/>
        <w:rPr>
          <w:color w:val="000000"/>
          <w:lang w:val="en-US"/>
        </w:rPr>
      </w:pPr>
    </w:p>
    <w:p w:rsidR="00E57F6B" w:rsidRDefault="00E57F6B" w:rsidP="00BC3555">
      <w:pPr>
        <w:pStyle w:val="Prrafodelista"/>
        <w:ind w:firstLine="283"/>
        <w:rPr>
          <w:color w:val="000000"/>
          <w:lang w:val="en-US"/>
        </w:rPr>
      </w:pPr>
    </w:p>
    <w:p w:rsidR="00E57F6B" w:rsidRDefault="00E57F6B" w:rsidP="00BC3555">
      <w:pPr>
        <w:pStyle w:val="Prrafodelista"/>
        <w:ind w:firstLine="283"/>
        <w:rPr>
          <w:color w:val="000000"/>
          <w:lang w:val="en-US"/>
        </w:rPr>
      </w:pPr>
    </w:p>
    <w:p w:rsidR="00E57F6B" w:rsidRDefault="00E57F6B" w:rsidP="00BC3555">
      <w:pPr>
        <w:pStyle w:val="Prrafodelista"/>
        <w:ind w:firstLine="283"/>
        <w:rPr>
          <w:color w:val="000000"/>
          <w:lang w:val="en-US"/>
        </w:rPr>
      </w:pPr>
    </w:p>
    <w:p w:rsidR="00E57F6B" w:rsidRDefault="00E57F6B" w:rsidP="00BC3555">
      <w:pPr>
        <w:pStyle w:val="Prrafodelista"/>
        <w:ind w:firstLine="283"/>
        <w:rPr>
          <w:color w:val="000000"/>
          <w:lang w:val="en-US"/>
        </w:rPr>
      </w:pPr>
    </w:p>
    <w:p w:rsidR="00E57F6B" w:rsidRDefault="00E57F6B" w:rsidP="00BC3555">
      <w:pPr>
        <w:pStyle w:val="Prrafodelista"/>
        <w:ind w:firstLine="283"/>
        <w:rPr>
          <w:color w:val="000000"/>
          <w:lang w:val="en-US"/>
        </w:rPr>
      </w:pPr>
    </w:p>
    <w:p w:rsidR="00E57F6B" w:rsidRDefault="00E57F6B" w:rsidP="00BC3555">
      <w:pPr>
        <w:pStyle w:val="Prrafodelista"/>
        <w:ind w:firstLine="283"/>
        <w:rPr>
          <w:color w:val="000000"/>
          <w:lang w:val="en-US"/>
        </w:rPr>
      </w:pPr>
    </w:p>
    <w:p w:rsidR="00E57F6B" w:rsidRDefault="00E57F6B" w:rsidP="00BC3555">
      <w:pPr>
        <w:pStyle w:val="Prrafodelista"/>
        <w:ind w:firstLine="283"/>
        <w:rPr>
          <w:color w:val="000000"/>
          <w:lang w:val="en-US"/>
        </w:rPr>
      </w:pPr>
    </w:p>
    <w:p w:rsidR="00E57F6B" w:rsidRDefault="00E57F6B" w:rsidP="00BC3555">
      <w:pPr>
        <w:pStyle w:val="Prrafodelista"/>
        <w:ind w:firstLine="283"/>
        <w:rPr>
          <w:color w:val="000000"/>
          <w:lang w:val="en-US"/>
        </w:rPr>
      </w:pPr>
    </w:p>
    <w:p w:rsidR="002B4CDE" w:rsidRDefault="002B4CDE" w:rsidP="00BC3555">
      <w:pPr>
        <w:pStyle w:val="Prrafodelista"/>
        <w:ind w:firstLine="283"/>
        <w:rPr>
          <w:color w:val="000000"/>
          <w:lang w:val="en-US"/>
        </w:rPr>
      </w:pPr>
    </w:p>
    <w:p w:rsidR="00BC3555" w:rsidRPr="00E57F6B" w:rsidRDefault="00BC3555" w:rsidP="00BC3555">
      <w:pPr>
        <w:pStyle w:val="Prrafodelista"/>
        <w:ind w:firstLine="283"/>
        <w:rPr>
          <w:color w:val="auto"/>
        </w:rPr>
      </w:pPr>
      <w:r>
        <w:rPr>
          <w:color w:val="000000"/>
          <w:lang w:val="en-US"/>
        </w:rPr>
        <w:lastRenderedPageBreak/>
        <w:t>INTRODUCCIÓN</w:t>
      </w:r>
    </w:p>
    <w:p w:rsidR="00BC3555" w:rsidRDefault="00BC3555" w:rsidP="00BC3555">
      <w:pPr>
        <w:pStyle w:val="Prrafodelista"/>
        <w:ind w:firstLine="283"/>
        <w:rPr>
          <w:color w:val="000000"/>
          <w:lang w:val="en-US"/>
        </w:rPr>
      </w:pPr>
    </w:p>
    <w:p w:rsidR="00BC3555" w:rsidRPr="00E235AD" w:rsidRDefault="00BC3555" w:rsidP="00BC3555">
      <w:pPr>
        <w:pStyle w:val="Prrafodelista"/>
        <w:numPr>
          <w:ilvl w:val="0"/>
          <w:numId w:val="2"/>
        </w:numPr>
        <w:ind w:firstLine="283"/>
        <w:rPr>
          <w:color w:val="auto"/>
        </w:rPr>
      </w:pPr>
      <w:r>
        <w:rPr>
          <w:color w:val="auto"/>
        </w:rPr>
        <w:t>Área de interés y Justificación:</w:t>
      </w:r>
    </w:p>
    <w:p w:rsidR="00BC3555" w:rsidRDefault="00BC3555" w:rsidP="00BC3555">
      <w:pPr>
        <w:pStyle w:val="Prrafodelista"/>
        <w:ind w:firstLine="283"/>
      </w:pPr>
      <w:r w:rsidRPr="00E235AD">
        <w:rPr>
          <w:color w:val="auto"/>
        </w:rPr>
        <w:t xml:space="preserve">La presencia de las </w:t>
      </w:r>
      <w:r>
        <w:rPr>
          <w:color w:val="auto"/>
        </w:rPr>
        <w:t xml:space="preserve">FARC (Fuerzas Armadas Revolucionarias de Colombia) </w:t>
      </w:r>
      <w:r w:rsidRPr="00E235AD">
        <w:rPr>
          <w:color w:val="auto"/>
        </w:rPr>
        <w:t>representa un desafío político para el gobierno</w:t>
      </w:r>
      <w:r>
        <w:rPr>
          <w:color w:val="auto"/>
        </w:rPr>
        <w:t xml:space="preserve"> colombiano</w:t>
      </w:r>
      <w:r w:rsidR="00BC0D30">
        <w:rPr>
          <w:color w:val="auto"/>
        </w:rPr>
        <w:t xml:space="preserve"> ya que afecta</w:t>
      </w:r>
      <w:r w:rsidRPr="00E235AD">
        <w:rPr>
          <w:color w:val="auto"/>
        </w:rPr>
        <w:t xml:space="preserve"> la estabilidad regional. La interacción de un conjunto de amenazas- grupos insurgente</w:t>
      </w:r>
      <w:r>
        <w:rPr>
          <w:color w:val="auto"/>
        </w:rPr>
        <w:t>s</w:t>
      </w:r>
      <w:r w:rsidRPr="00E235AD">
        <w:rPr>
          <w:color w:val="auto"/>
        </w:rPr>
        <w:t xml:space="preserve">, autodefensas ilegales, narcotráfico y crimen organizado- evidencian la situación de alta complejidad en seguridad interna. (Caballero </w:t>
      </w:r>
      <w:proofErr w:type="spellStart"/>
      <w:r w:rsidRPr="00E235AD">
        <w:rPr>
          <w:color w:val="auto"/>
        </w:rPr>
        <w:t>Argáez</w:t>
      </w:r>
      <w:proofErr w:type="spellEnd"/>
      <w:r w:rsidRPr="00E235AD">
        <w:rPr>
          <w:color w:val="auto"/>
        </w:rPr>
        <w:t xml:space="preserve"> (s/d)</w:t>
      </w:r>
      <w:r>
        <w:rPr>
          <w:color w:val="auto"/>
        </w:rPr>
        <w:t>)</w:t>
      </w:r>
      <w:r w:rsidRPr="00E235AD">
        <w:rPr>
          <w:color w:val="auto"/>
        </w:rPr>
        <w:t xml:space="preserve"> </w:t>
      </w:r>
    </w:p>
    <w:p w:rsidR="00BC3555" w:rsidRDefault="00BC3555" w:rsidP="00BC3555">
      <w:pPr>
        <w:pStyle w:val="Prrafodelista"/>
        <w:ind w:firstLine="283"/>
        <w:rPr>
          <w:color w:val="auto"/>
        </w:rPr>
      </w:pPr>
    </w:p>
    <w:p w:rsidR="00BC3555" w:rsidRPr="00E235AD" w:rsidRDefault="00BC3555" w:rsidP="00BC3555">
      <w:pPr>
        <w:pStyle w:val="Prrafodelista"/>
        <w:ind w:firstLine="283"/>
        <w:rPr>
          <w:color w:val="auto"/>
        </w:rPr>
      </w:pPr>
      <w:r w:rsidRPr="00E235AD">
        <w:rPr>
          <w:color w:val="auto"/>
        </w:rPr>
        <w:t xml:space="preserve">En el año 2003 durante la presidencia de Álvaro Uribe se firmó el Plan Patriota. El mismo consistió en una campaña de las Fuerzas Militares y la Policía Nacional de Colombia que se implementó en las regiones colombianas de Meta, Caquetá y Putumayo. El principal objetivo de este plan era desmantelar </w:t>
      </w:r>
      <w:r>
        <w:rPr>
          <w:color w:val="auto"/>
        </w:rPr>
        <w:t xml:space="preserve">a </w:t>
      </w:r>
      <w:r w:rsidRPr="00E235AD">
        <w:rPr>
          <w:color w:val="auto"/>
        </w:rPr>
        <w:t xml:space="preserve">las FARC. </w:t>
      </w:r>
    </w:p>
    <w:p w:rsidR="00BC3555" w:rsidRDefault="00BC3555" w:rsidP="00BC3555">
      <w:pPr>
        <w:pStyle w:val="Prrafodelista"/>
        <w:ind w:firstLine="283"/>
      </w:pPr>
    </w:p>
    <w:p w:rsidR="00BC3555" w:rsidRPr="00E235AD" w:rsidRDefault="00BC3555" w:rsidP="00BC3555">
      <w:pPr>
        <w:pStyle w:val="Prrafodelista"/>
        <w:ind w:firstLine="283"/>
        <w:rPr>
          <w:color w:val="auto"/>
        </w:rPr>
      </w:pPr>
      <w:r w:rsidRPr="00E235AD">
        <w:rPr>
          <w:color w:val="auto"/>
        </w:rPr>
        <w:t>Es por esto que el interés del siguiente Trabajo Final de Grado tiene sus bases en analizar las consecuencias demográficas que ha sufrido Colombia, a partir de la firma del Plan Patriota. Al hablar de consecuencias demográficas se hará especial énfasis en el desplazamiento forzado de la población debido a que siente</w:t>
      </w:r>
      <w:r w:rsidR="00BC0D30">
        <w:rPr>
          <w:color w:val="auto"/>
        </w:rPr>
        <w:t>n</w:t>
      </w:r>
      <w:r w:rsidRPr="00E235AD">
        <w:rPr>
          <w:color w:val="auto"/>
        </w:rPr>
        <w:t xml:space="preserve"> amenaza</w:t>
      </w:r>
      <w:r w:rsidR="00BC0D30">
        <w:rPr>
          <w:color w:val="auto"/>
        </w:rPr>
        <w:t>da</w:t>
      </w:r>
      <w:r w:rsidRPr="00E235AD">
        <w:rPr>
          <w:color w:val="auto"/>
        </w:rPr>
        <w:t>s su</w:t>
      </w:r>
      <w:r w:rsidR="00BC0D30">
        <w:rPr>
          <w:color w:val="auto"/>
        </w:rPr>
        <w:t>s</w:t>
      </w:r>
      <w:r w:rsidRPr="00E235AD">
        <w:rPr>
          <w:color w:val="auto"/>
        </w:rPr>
        <w:t xml:space="preserve"> vida</w:t>
      </w:r>
      <w:r w:rsidR="00BC0D30">
        <w:rPr>
          <w:color w:val="auto"/>
        </w:rPr>
        <w:t>s</w:t>
      </w:r>
      <w:r w:rsidRPr="00E235AD">
        <w:rPr>
          <w:color w:val="auto"/>
        </w:rPr>
        <w:t>, seguridad o libertad</w:t>
      </w:r>
      <w:r>
        <w:rPr>
          <w:color w:val="auto"/>
        </w:rPr>
        <w:t>,</w:t>
      </w:r>
      <w:r w:rsidRPr="00E235AD">
        <w:rPr>
          <w:color w:val="auto"/>
        </w:rPr>
        <w:t xml:space="preserve"> debido principalmente al conflicto armado y violencia generalizada que existe</w:t>
      </w:r>
      <w:r w:rsidR="00BC0D30">
        <w:rPr>
          <w:color w:val="auto"/>
        </w:rPr>
        <w:t>n</w:t>
      </w:r>
      <w:r w:rsidRPr="00E235AD">
        <w:rPr>
          <w:color w:val="auto"/>
        </w:rPr>
        <w:t xml:space="preserve"> en esta región.</w:t>
      </w:r>
      <w:r>
        <w:rPr>
          <w:color w:val="auto"/>
        </w:rPr>
        <w:t xml:space="preserve"> (Posada: 2009)</w:t>
      </w:r>
    </w:p>
    <w:p w:rsidR="00BC3555" w:rsidRDefault="00BC3555" w:rsidP="00BC3555">
      <w:pPr>
        <w:pStyle w:val="Prrafodelista"/>
        <w:ind w:firstLine="283"/>
      </w:pPr>
    </w:p>
    <w:p w:rsidR="0044075A" w:rsidRPr="00797F30" w:rsidRDefault="00BC3555" w:rsidP="00BC3555">
      <w:pPr>
        <w:pStyle w:val="Prrafodelista"/>
        <w:ind w:firstLine="283"/>
        <w:rPr>
          <w:color w:val="auto"/>
        </w:rPr>
      </w:pPr>
      <w:r w:rsidRPr="00E235AD">
        <w:rPr>
          <w:color w:val="auto"/>
        </w:rPr>
        <w:t>En este marco debemos mencionar que si bien este Pacto firmado en el año 2003 ha tenido como objetivo erradicar</w:t>
      </w:r>
      <w:r>
        <w:rPr>
          <w:color w:val="auto"/>
        </w:rPr>
        <w:t xml:space="preserve"> a</w:t>
      </w:r>
      <w:r w:rsidRPr="00E235AD">
        <w:rPr>
          <w:color w:val="auto"/>
        </w:rPr>
        <w:t xml:space="preserve"> las </w:t>
      </w:r>
      <w:r>
        <w:rPr>
          <w:color w:val="auto"/>
        </w:rPr>
        <w:t xml:space="preserve">FARC del territorio colombiano. La presencia de las mismas </w:t>
      </w:r>
      <w:r w:rsidRPr="00E235AD">
        <w:rPr>
          <w:color w:val="auto"/>
        </w:rPr>
        <w:t xml:space="preserve">ha generado un aumento de refugiados, </w:t>
      </w:r>
      <w:r>
        <w:rPr>
          <w:color w:val="auto"/>
        </w:rPr>
        <w:t>debido a</w:t>
      </w:r>
      <w:r w:rsidRPr="00E235AD">
        <w:rPr>
          <w:color w:val="auto"/>
        </w:rPr>
        <w:t xml:space="preserve"> que la población huye en busca de una región más estable, en la que su</w:t>
      </w:r>
      <w:r w:rsidR="00BC0D30">
        <w:rPr>
          <w:color w:val="auto"/>
        </w:rPr>
        <w:t>s</w:t>
      </w:r>
      <w:r w:rsidRPr="00E235AD">
        <w:rPr>
          <w:color w:val="auto"/>
        </w:rPr>
        <w:t xml:space="preserve"> vida</w:t>
      </w:r>
      <w:r w:rsidR="00BC0D30">
        <w:rPr>
          <w:color w:val="auto"/>
        </w:rPr>
        <w:t>s</w:t>
      </w:r>
      <w:r w:rsidRPr="00E235AD">
        <w:rPr>
          <w:color w:val="auto"/>
        </w:rPr>
        <w:t xml:space="preserve"> no corra</w:t>
      </w:r>
      <w:r w:rsidR="00BC0D30">
        <w:rPr>
          <w:color w:val="auto"/>
        </w:rPr>
        <w:t>n</w:t>
      </w:r>
      <w:r w:rsidRPr="00E235AD">
        <w:rPr>
          <w:color w:val="auto"/>
        </w:rPr>
        <w:t xml:space="preserve"> peligro. </w:t>
      </w:r>
      <w:r>
        <w:rPr>
          <w:color w:val="auto"/>
        </w:rPr>
        <w:t xml:space="preserve">Esto se debe a que “(…) en muchos casos a las familias les es más fácil huir hacia otro país por tierra que llegar al centro urbano colombiano más cercano, ya que una de las características de las fronteras colombianas, es el abandono del Estado, escasa infraestructura vial y una situación económica precaria”. (Carreño </w:t>
      </w:r>
      <w:proofErr w:type="spellStart"/>
      <w:r>
        <w:rPr>
          <w:color w:val="auto"/>
        </w:rPr>
        <w:t>Malaver</w:t>
      </w:r>
      <w:proofErr w:type="spellEnd"/>
      <w:r>
        <w:rPr>
          <w:color w:val="auto"/>
        </w:rPr>
        <w:t xml:space="preserve">, </w:t>
      </w:r>
      <w:r w:rsidRPr="00F41E24">
        <w:rPr>
          <w:color w:val="auto"/>
        </w:rPr>
        <w:t>2012</w:t>
      </w:r>
      <w:r>
        <w:rPr>
          <w:color w:val="auto"/>
        </w:rPr>
        <w:t>: 8</w:t>
      </w:r>
      <w:r w:rsidRPr="00F41E24">
        <w:rPr>
          <w:color w:val="auto"/>
        </w:rPr>
        <w:t>)</w:t>
      </w:r>
      <w:r>
        <w:rPr>
          <w:color w:val="auto"/>
        </w:rPr>
        <w:t>. A causa de esto se explica que los principales lugares de destino sean los países limítrofes: Ecuador y Venezuel</w:t>
      </w:r>
      <w:r w:rsidR="0044075A">
        <w:rPr>
          <w:color w:val="auto"/>
        </w:rPr>
        <w:t>a.</w:t>
      </w:r>
    </w:p>
    <w:p w:rsidR="00BC3555" w:rsidRPr="00572EC0" w:rsidRDefault="00BC3555" w:rsidP="00BC3555">
      <w:pPr>
        <w:pStyle w:val="Prrafodelista"/>
        <w:ind w:firstLine="283"/>
        <w:rPr>
          <w:color w:val="auto"/>
        </w:rPr>
      </w:pPr>
      <w:r>
        <w:rPr>
          <w:color w:val="auto"/>
        </w:rPr>
        <w:lastRenderedPageBreak/>
        <w:t xml:space="preserve">Existen diversas investigaciones acerca de los refugiados en las fronteras colombianas como ser el de </w:t>
      </w:r>
      <w:r w:rsidRPr="005C3322">
        <w:rPr>
          <w:color w:val="auto"/>
        </w:rPr>
        <w:t xml:space="preserve">Carreño </w:t>
      </w:r>
      <w:proofErr w:type="spellStart"/>
      <w:r w:rsidRPr="005C3322">
        <w:rPr>
          <w:color w:val="auto"/>
        </w:rPr>
        <w:t>Malaver</w:t>
      </w:r>
      <w:proofErr w:type="spellEnd"/>
      <w:r>
        <w:rPr>
          <w:color w:val="auto"/>
        </w:rPr>
        <w:t xml:space="preserve">, en el que se hace especial referencia a las fronteras de Ecuador, Panamá y Venezuela, y el trabajo de </w:t>
      </w:r>
      <w:r w:rsidRPr="00A02A49">
        <w:rPr>
          <w:color w:val="auto"/>
        </w:rPr>
        <w:t xml:space="preserve">Caballero </w:t>
      </w:r>
      <w:proofErr w:type="spellStart"/>
      <w:r w:rsidRPr="00A02A49">
        <w:rPr>
          <w:color w:val="auto"/>
        </w:rPr>
        <w:t>Argáez</w:t>
      </w:r>
      <w:proofErr w:type="spellEnd"/>
      <w:r>
        <w:rPr>
          <w:color w:val="auto"/>
        </w:rPr>
        <w:t xml:space="preserve"> (s/d) en el que se analizan las consecuencias económicas que este fenómeno genera a los países vecinos, ya que son quienes tienen que dar asilo a los refugiados. Otro trabajo de gran relevancia para el tema a investigar ha sido el de Posada, en el cual se hace </w:t>
      </w:r>
      <w:r w:rsidR="00BC0D30">
        <w:rPr>
          <w:color w:val="auto"/>
        </w:rPr>
        <w:t>alusión</w:t>
      </w:r>
      <w:r>
        <w:rPr>
          <w:color w:val="auto"/>
        </w:rPr>
        <w:t xml:space="preserve"> a las categorías jurídicas de los refugiados. Pero ninguno de los autores que se ha</w:t>
      </w:r>
      <w:r w:rsidR="00BC0D30">
        <w:rPr>
          <w:color w:val="auto"/>
        </w:rPr>
        <w:t>n</w:t>
      </w:r>
      <w:r>
        <w:rPr>
          <w:color w:val="auto"/>
        </w:rPr>
        <w:t xml:space="preserve"> mencionado aborda el tema de los refugiados </w:t>
      </w:r>
      <w:r w:rsidR="00F0046B">
        <w:rPr>
          <w:color w:val="auto"/>
        </w:rPr>
        <w:t xml:space="preserve">y desplazados </w:t>
      </w:r>
      <w:r>
        <w:rPr>
          <w:color w:val="auto"/>
        </w:rPr>
        <w:t>como una consecuencia de la implementación del Plan Patriota. Es por esto que el siguiente trabajo de investigación tiene como objetivo principal enfocarse en este aspecto.</w:t>
      </w:r>
    </w:p>
    <w:p w:rsidR="00BC3555" w:rsidRDefault="00BC3555" w:rsidP="00BC3555">
      <w:pPr>
        <w:pStyle w:val="Prrafodelista"/>
        <w:ind w:firstLine="283"/>
        <w:rPr>
          <w:color w:val="auto"/>
        </w:rPr>
      </w:pPr>
    </w:p>
    <w:p w:rsidR="00BC3555" w:rsidRDefault="00BC3555" w:rsidP="00BC3555">
      <w:pPr>
        <w:pStyle w:val="Prrafodelista"/>
        <w:ind w:firstLine="283"/>
        <w:rPr>
          <w:color w:val="auto"/>
        </w:rPr>
      </w:pPr>
      <w:r w:rsidRPr="00CE1D6C">
        <w:rPr>
          <w:color w:val="auto"/>
        </w:rPr>
        <w:t>Analizar las consecuencias demográficas de la aplicación del Plan Patriota en el territorio colombiano y poder identificar los impactos que se tienen a nivel regional es de un relevante aporte para las Relaciones Internacionales como área de estudio.</w:t>
      </w:r>
      <w:r>
        <w:rPr>
          <w:color w:val="auto"/>
        </w:rPr>
        <w:t xml:space="preserve"> Se </w:t>
      </w:r>
      <w:r w:rsidRPr="00CE1D6C">
        <w:rPr>
          <w:color w:val="auto"/>
        </w:rPr>
        <w:t>analizan nuevas temáticas que afectan a la seguridad internacional, pero sin tener en cuenta solamente el aspecto militar. Es por esto que en este trabajo se analiza cómo la implementación de una política nacional ha afectado a las regiones limítrofes.</w:t>
      </w:r>
    </w:p>
    <w:p w:rsidR="00BC3555" w:rsidRPr="00CE1D6C" w:rsidRDefault="00BC3555" w:rsidP="00BC3555">
      <w:pPr>
        <w:pStyle w:val="Prrafodelista"/>
        <w:ind w:firstLine="283"/>
        <w:rPr>
          <w:color w:val="auto"/>
        </w:rPr>
      </w:pPr>
    </w:p>
    <w:p w:rsidR="00BC3555" w:rsidRDefault="00BC3555" w:rsidP="00BC3555">
      <w:pPr>
        <w:pStyle w:val="Prrafodelista"/>
        <w:ind w:firstLine="283"/>
      </w:pPr>
      <w:r w:rsidRPr="00797F30">
        <w:rPr>
          <w:color w:val="auto"/>
        </w:rPr>
        <w:t xml:space="preserve">En la actualidad este tema está siendo de vital importancia, debido a que el número de </w:t>
      </w:r>
      <w:r w:rsidR="00F0046B">
        <w:rPr>
          <w:color w:val="auto"/>
        </w:rPr>
        <w:t xml:space="preserve">migrantes </w:t>
      </w:r>
      <w:r w:rsidRPr="00797F30">
        <w:rPr>
          <w:color w:val="auto"/>
        </w:rPr>
        <w:t>sigue en aumento sin encontrarse una solución satisfactoria</w:t>
      </w:r>
      <w:r w:rsidRPr="00CE1D6C">
        <w:t>.</w:t>
      </w:r>
    </w:p>
    <w:p w:rsidR="00BC3555" w:rsidRDefault="00BC3555" w:rsidP="00BC3555">
      <w:pPr>
        <w:pStyle w:val="Prrafodelista"/>
        <w:ind w:firstLine="283"/>
      </w:pPr>
    </w:p>
    <w:p w:rsidR="00BC3555" w:rsidRPr="004D1668" w:rsidRDefault="00BC3555" w:rsidP="00BC3555">
      <w:pPr>
        <w:pStyle w:val="Prrafodelista"/>
        <w:numPr>
          <w:ilvl w:val="0"/>
          <w:numId w:val="2"/>
        </w:numPr>
        <w:ind w:firstLine="283"/>
        <w:rPr>
          <w:color w:val="auto"/>
        </w:rPr>
      </w:pPr>
      <w:r w:rsidRPr="004D1668">
        <w:rPr>
          <w:color w:val="auto"/>
        </w:rPr>
        <w:t>Problema de investigación:</w:t>
      </w:r>
    </w:p>
    <w:p w:rsidR="00BC3555" w:rsidRDefault="00BC3555" w:rsidP="00BC3555">
      <w:pPr>
        <w:pStyle w:val="Prrafodelista"/>
        <w:ind w:firstLine="283"/>
        <w:rPr>
          <w:color w:val="auto"/>
        </w:rPr>
      </w:pPr>
      <w:r w:rsidRPr="004D1668">
        <w:rPr>
          <w:color w:val="auto"/>
        </w:rPr>
        <w:t xml:space="preserve">Analizar las consecuencias demográficas </w:t>
      </w:r>
      <w:r>
        <w:rPr>
          <w:color w:val="auto"/>
        </w:rPr>
        <w:t xml:space="preserve">que ha sufrido Colombia, a partir de la firma </w:t>
      </w:r>
      <w:r w:rsidRPr="004D1668">
        <w:rPr>
          <w:color w:val="auto"/>
        </w:rPr>
        <w:t>del Plan Patriota</w:t>
      </w:r>
      <w:r>
        <w:rPr>
          <w:color w:val="auto"/>
        </w:rPr>
        <w:t>, especialmente sobre</w:t>
      </w:r>
      <w:r w:rsidRPr="004D1668">
        <w:rPr>
          <w:color w:val="auto"/>
        </w:rPr>
        <w:t xml:space="preserve"> las regiones de Meta, Caquetá, Guaviare y Putumayo en el período 2002- 2012</w:t>
      </w:r>
      <w:r>
        <w:rPr>
          <w:color w:val="auto"/>
        </w:rPr>
        <w:t>.</w:t>
      </w:r>
    </w:p>
    <w:p w:rsidR="00F449CF" w:rsidRDefault="00F449CF" w:rsidP="00BC3555">
      <w:pPr>
        <w:pStyle w:val="Prrafodelista"/>
        <w:ind w:firstLine="283"/>
        <w:rPr>
          <w:color w:val="auto"/>
        </w:rPr>
      </w:pPr>
    </w:p>
    <w:p w:rsidR="00BC3555" w:rsidRDefault="00BC3555" w:rsidP="00BC3555">
      <w:pPr>
        <w:pStyle w:val="Prrafodelista"/>
        <w:ind w:firstLine="283"/>
        <w:rPr>
          <w:color w:val="auto"/>
        </w:rPr>
      </w:pPr>
    </w:p>
    <w:p w:rsidR="00BC3555" w:rsidRPr="008450B2" w:rsidRDefault="00BC3555" w:rsidP="00BC3555">
      <w:pPr>
        <w:pStyle w:val="Prrafodelista"/>
        <w:numPr>
          <w:ilvl w:val="0"/>
          <w:numId w:val="2"/>
        </w:numPr>
        <w:ind w:firstLine="283"/>
        <w:rPr>
          <w:color w:val="auto"/>
        </w:rPr>
      </w:pPr>
      <w:r w:rsidRPr="008450B2">
        <w:rPr>
          <w:color w:val="auto"/>
        </w:rPr>
        <w:t>Objetivos:</w:t>
      </w:r>
    </w:p>
    <w:p w:rsidR="00D74A0D" w:rsidRDefault="00D74A0D" w:rsidP="00BC3555">
      <w:pPr>
        <w:pStyle w:val="Prrafodelista"/>
        <w:ind w:firstLine="283"/>
        <w:rPr>
          <w:color w:val="auto"/>
        </w:rPr>
      </w:pPr>
    </w:p>
    <w:p w:rsidR="00BC3555" w:rsidRPr="004D1668" w:rsidRDefault="00BC3555" w:rsidP="00BC3555">
      <w:pPr>
        <w:pStyle w:val="Prrafodelista"/>
        <w:ind w:firstLine="283"/>
        <w:rPr>
          <w:color w:val="auto"/>
        </w:rPr>
      </w:pPr>
      <w:r w:rsidRPr="004D1668">
        <w:rPr>
          <w:color w:val="auto"/>
        </w:rPr>
        <w:t xml:space="preserve">Objetivo General: </w:t>
      </w:r>
    </w:p>
    <w:p w:rsidR="00D74A0D" w:rsidRDefault="00D74A0D" w:rsidP="00BC3555">
      <w:pPr>
        <w:pStyle w:val="Prrafodelista"/>
        <w:ind w:firstLine="283"/>
        <w:rPr>
          <w:color w:val="auto"/>
        </w:rPr>
      </w:pPr>
    </w:p>
    <w:p w:rsidR="00BC3555" w:rsidRPr="004D1668" w:rsidRDefault="00BC3555" w:rsidP="00BC3555">
      <w:pPr>
        <w:pStyle w:val="Prrafodelista"/>
        <w:ind w:firstLine="283"/>
        <w:rPr>
          <w:color w:val="auto"/>
        </w:rPr>
      </w:pPr>
      <w:r w:rsidRPr="004D1668">
        <w:rPr>
          <w:color w:val="auto"/>
        </w:rPr>
        <w:t>“</w:t>
      </w:r>
      <w:r w:rsidR="00A637B2">
        <w:rPr>
          <w:color w:val="auto"/>
        </w:rPr>
        <w:t>Determinar</w:t>
      </w:r>
      <w:r w:rsidRPr="004D1668">
        <w:rPr>
          <w:color w:val="auto"/>
        </w:rPr>
        <w:t xml:space="preserve"> las consecuencias demográficas (migraciones) de la aplicación del Plan Patriota en las regiones colombianas de Meta, Caquetá, Guaviare y Putumayo en el período 2002- 2012”.</w:t>
      </w:r>
    </w:p>
    <w:p w:rsidR="00BC3555" w:rsidRPr="002622EF" w:rsidRDefault="00BC3555" w:rsidP="00BC3555">
      <w:pPr>
        <w:pStyle w:val="Prrafodelista"/>
        <w:ind w:firstLine="283"/>
      </w:pPr>
    </w:p>
    <w:p w:rsidR="00BC3555" w:rsidRPr="004D1668" w:rsidRDefault="00BC3555" w:rsidP="00BC3555">
      <w:pPr>
        <w:pStyle w:val="Prrafodelista"/>
        <w:ind w:firstLine="283"/>
        <w:rPr>
          <w:color w:val="auto"/>
        </w:rPr>
      </w:pPr>
      <w:r w:rsidRPr="004D1668">
        <w:rPr>
          <w:color w:val="auto"/>
        </w:rPr>
        <w:t>Objetivos específicos:</w:t>
      </w:r>
    </w:p>
    <w:p w:rsidR="00BC3555" w:rsidRDefault="00BC3555" w:rsidP="00BC3555">
      <w:pPr>
        <w:numPr>
          <w:ilvl w:val="1"/>
          <w:numId w:val="7"/>
        </w:numPr>
        <w:tabs>
          <w:tab w:val="clear" w:pos="3054"/>
          <w:tab w:val="num" w:pos="1440"/>
        </w:tabs>
        <w:spacing w:line="360" w:lineRule="auto"/>
        <w:ind w:left="284" w:right="284" w:firstLine="283"/>
        <w:jc w:val="both"/>
        <w:rPr>
          <w:rFonts w:ascii="Times New Roman" w:hAnsi="Times New Roman"/>
          <w:sz w:val="24"/>
          <w:szCs w:val="24"/>
          <w:lang w:val="es-ES"/>
        </w:rPr>
      </w:pPr>
      <w:r w:rsidRPr="00FB7AE5">
        <w:rPr>
          <w:rFonts w:ascii="Times New Roman" w:hAnsi="Times New Roman"/>
          <w:sz w:val="24"/>
          <w:szCs w:val="24"/>
          <w:lang w:val="es-ES"/>
        </w:rPr>
        <w:t>Analizar la política de seguridad colombiana</w:t>
      </w:r>
      <w:r>
        <w:rPr>
          <w:rFonts w:ascii="Times New Roman" w:hAnsi="Times New Roman"/>
          <w:sz w:val="24"/>
          <w:szCs w:val="24"/>
          <w:lang w:val="es-ES"/>
        </w:rPr>
        <w:t>,</w:t>
      </w:r>
      <w:r w:rsidRPr="00FB7AE5">
        <w:rPr>
          <w:rFonts w:ascii="Times New Roman" w:hAnsi="Times New Roman"/>
          <w:sz w:val="24"/>
          <w:szCs w:val="24"/>
          <w:lang w:val="es-ES"/>
        </w:rPr>
        <w:t xml:space="preserve"> </w:t>
      </w:r>
      <w:r>
        <w:rPr>
          <w:rFonts w:ascii="Times New Roman" w:hAnsi="Times New Roman"/>
          <w:sz w:val="24"/>
          <w:szCs w:val="24"/>
          <w:lang w:val="es-ES"/>
        </w:rPr>
        <w:t xml:space="preserve">a través de la implementación del Plan Patriota, </w:t>
      </w:r>
      <w:r w:rsidRPr="00FB7AE5">
        <w:rPr>
          <w:rFonts w:ascii="Times New Roman" w:hAnsi="Times New Roman"/>
          <w:sz w:val="24"/>
          <w:szCs w:val="24"/>
          <w:lang w:val="es-ES"/>
        </w:rPr>
        <w:t>a partir de la presidencia de Uribe, año 2002.</w:t>
      </w:r>
    </w:p>
    <w:p w:rsidR="00BC3555" w:rsidRPr="004D1668" w:rsidRDefault="00BC3555" w:rsidP="00BC3555">
      <w:pPr>
        <w:numPr>
          <w:ilvl w:val="1"/>
          <w:numId w:val="7"/>
        </w:numPr>
        <w:tabs>
          <w:tab w:val="clear" w:pos="3054"/>
          <w:tab w:val="num" w:pos="1440"/>
        </w:tabs>
        <w:spacing w:line="360" w:lineRule="auto"/>
        <w:ind w:left="284" w:right="284" w:firstLine="283"/>
        <w:jc w:val="both"/>
        <w:rPr>
          <w:rFonts w:ascii="Times New Roman" w:hAnsi="Times New Roman"/>
          <w:sz w:val="24"/>
          <w:szCs w:val="24"/>
          <w:lang w:val="es-ES"/>
        </w:rPr>
      </w:pPr>
      <w:r w:rsidRPr="004D1668">
        <w:rPr>
          <w:rFonts w:ascii="Times New Roman" w:hAnsi="Times New Roman"/>
          <w:sz w:val="24"/>
          <w:szCs w:val="24"/>
          <w:lang w:val="es-ES"/>
        </w:rPr>
        <w:t>Analizar las condiciones internacionales que influyeron en la firma del Plan Patriota</w:t>
      </w:r>
    </w:p>
    <w:p w:rsidR="00BC3555" w:rsidRDefault="00BC3555" w:rsidP="00BC3555">
      <w:pPr>
        <w:numPr>
          <w:ilvl w:val="1"/>
          <w:numId w:val="7"/>
        </w:numPr>
        <w:tabs>
          <w:tab w:val="clear" w:pos="3054"/>
          <w:tab w:val="num" w:pos="1440"/>
        </w:tabs>
        <w:spacing w:line="360" w:lineRule="auto"/>
        <w:ind w:left="284" w:right="284" w:firstLine="283"/>
        <w:jc w:val="both"/>
        <w:rPr>
          <w:rFonts w:ascii="Times New Roman" w:hAnsi="Times New Roman"/>
          <w:sz w:val="24"/>
          <w:szCs w:val="24"/>
          <w:lang w:val="es-ES"/>
        </w:rPr>
      </w:pPr>
      <w:r>
        <w:rPr>
          <w:rFonts w:ascii="Times New Roman" w:hAnsi="Times New Roman"/>
          <w:sz w:val="24"/>
          <w:szCs w:val="24"/>
          <w:lang w:val="es-ES"/>
        </w:rPr>
        <w:t xml:space="preserve">Identificar </w:t>
      </w:r>
      <w:r w:rsidRPr="004D1668">
        <w:rPr>
          <w:rFonts w:ascii="Times New Roman" w:hAnsi="Times New Roman"/>
          <w:sz w:val="24"/>
          <w:szCs w:val="24"/>
          <w:lang w:val="es-ES"/>
        </w:rPr>
        <w:t>las principales causas</w:t>
      </w:r>
      <w:r>
        <w:rPr>
          <w:rFonts w:ascii="Times New Roman" w:hAnsi="Times New Roman"/>
          <w:sz w:val="24"/>
          <w:szCs w:val="24"/>
          <w:lang w:val="es-ES"/>
        </w:rPr>
        <w:t xml:space="preserve"> de las migraciones de las regiones Meta, Caquetá, Guaviare y Putumayo de Colombia </w:t>
      </w:r>
      <w:r w:rsidRPr="008A1115">
        <w:rPr>
          <w:rFonts w:ascii="Times New Roman" w:hAnsi="Times New Roman"/>
          <w:sz w:val="24"/>
          <w:szCs w:val="24"/>
          <w:lang w:val="es-ES"/>
        </w:rPr>
        <w:t>hacia los países vecinos</w:t>
      </w:r>
      <w:r>
        <w:rPr>
          <w:rFonts w:ascii="Times New Roman" w:hAnsi="Times New Roman"/>
          <w:sz w:val="24"/>
          <w:szCs w:val="24"/>
          <w:lang w:val="es-ES"/>
        </w:rPr>
        <w:t xml:space="preserve"> en el marco del Plan Patriota</w:t>
      </w:r>
    </w:p>
    <w:p w:rsidR="00BC3555" w:rsidRDefault="00BC3555" w:rsidP="00BC3555">
      <w:pPr>
        <w:numPr>
          <w:ilvl w:val="1"/>
          <w:numId w:val="7"/>
        </w:numPr>
        <w:tabs>
          <w:tab w:val="clear" w:pos="3054"/>
          <w:tab w:val="num" w:pos="1440"/>
        </w:tabs>
        <w:spacing w:line="360" w:lineRule="auto"/>
        <w:ind w:left="284" w:right="284" w:firstLine="283"/>
        <w:jc w:val="both"/>
        <w:rPr>
          <w:rFonts w:ascii="Times New Roman" w:hAnsi="Times New Roman"/>
          <w:sz w:val="24"/>
          <w:szCs w:val="24"/>
          <w:lang w:val="es-ES"/>
        </w:rPr>
      </w:pPr>
      <w:r>
        <w:rPr>
          <w:rFonts w:ascii="Times New Roman" w:hAnsi="Times New Roman"/>
          <w:sz w:val="24"/>
          <w:szCs w:val="24"/>
          <w:lang w:val="es-ES"/>
        </w:rPr>
        <w:t>Determinar los principales lugares de destino de los refugiados como resultado de la implementación del Plan Patriota.</w:t>
      </w:r>
    </w:p>
    <w:p w:rsidR="00BC3555" w:rsidRDefault="00BC3555" w:rsidP="00BC3555">
      <w:pPr>
        <w:spacing w:line="360" w:lineRule="auto"/>
        <w:ind w:left="567" w:right="284"/>
        <w:jc w:val="both"/>
        <w:rPr>
          <w:rFonts w:ascii="Times New Roman" w:hAnsi="Times New Roman"/>
          <w:sz w:val="24"/>
          <w:szCs w:val="24"/>
          <w:lang w:val="es-ES"/>
        </w:rPr>
      </w:pPr>
    </w:p>
    <w:p w:rsidR="00BC3555" w:rsidRPr="008450B2" w:rsidRDefault="00BC3555" w:rsidP="00BC3555">
      <w:pPr>
        <w:pStyle w:val="Prrafodelista"/>
        <w:numPr>
          <w:ilvl w:val="0"/>
          <w:numId w:val="2"/>
        </w:numPr>
        <w:ind w:firstLine="283"/>
        <w:rPr>
          <w:color w:val="auto"/>
        </w:rPr>
      </w:pPr>
      <w:r>
        <w:rPr>
          <w:color w:val="auto"/>
        </w:rPr>
        <w:t>Fundamentación Teórica</w:t>
      </w:r>
      <w:r w:rsidRPr="008450B2">
        <w:rPr>
          <w:color w:val="auto"/>
        </w:rPr>
        <w:t>:</w:t>
      </w:r>
    </w:p>
    <w:p w:rsidR="00BC3555" w:rsidRDefault="00BC3555" w:rsidP="00BC3555">
      <w:pPr>
        <w:spacing w:line="360" w:lineRule="auto"/>
        <w:ind w:left="284" w:right="284" w:firstLine="283"/>
        <w:jc w:val="both"/>
        <w:rPr>
          <w:rFonts w:ascii="Times New Roman" w:hAnsi="Times New Roman"/>
          <w:sz w:val="24"/>
          <w:szCs w:val="24"/>
          <w:lang w:val="es-ES"/>
        </w:rPr>
      </w:pPr>
      <w:r w:rsidRPr="00842582">
        <w:rPr>
          <w:rFonts w:ascii="Times New Roman" w:hAnsi="Times New Roman"/>
          <w:sz w:val="24"/>
          <w:szCs w:val="24"/>
          <w:lang w:val="es-ES"/>
        </w:rPr>
        <w:t>En este Trabajo Final</w:t>
      </w:r>
      <w:r>
        <w:rPr>
          <w:rFonts w:ascii="Times New Roman" w:hAnsi="Times New Roman"/>
          <w:sz w:val="24"/>
          <w:szCs w:val="24"/>
          <w:lang w:val="es-ES"/>
        </w:rPr>
        <w:t xml:space="preserve"> de Grado se analizarán las </w:t>
      </w:r>
      <w:r w:rsidRPr="00112D38">
        <w:rPr>
          <w:rFonts w:ascii="Times New Roman" w:hAnsi="Times New Roman"/>
          <w:sz w:val="24"/>
          <w:szCs w:val="24"/>
          <w:lang w:val="es-ES"/>
        </w:rPr>
        <w:t>consecuencias demográficas de la aplicación del Plan Patriota</w:t>
      </w:r>
      <w:r>
        <w:rPr>
          <w:rFonts w:ascii="Times New Roman" w:hAnsi="Times New Roman"/>
          <w:sz w:val="24"/>
          <w:szCs w:val="24"/>
          <w:lang w:val="es-ES"/>
        </w:rPr>
        <w:t xml:space="preserve">. Para abordarlo no se utilizará una base teórica de manera exhaustiva sino que se utilizarán definiciones y herramientas conceptuales de varias teorías. </w:t>
      </w:r>
      <w:r w:rsidRPr="00112D38">
        <w:rPr>
          <w:rFonts w:ascii="Times New Roman" w:hAnsi="Times New Roman"/>
          <w:sz w:val="24"/>
          <w:szCs w:val="24"/>
          <w:lang w:val="es-ES"/>
        </w:rPr>
        <w:t xml:space="preserve"> </w:t>
      </w:r>
    </w:p>
    <w:p w:rsidR="00BC3555" w:rsidRDefault="00BC3555" w:rsidP="00BC3555">
      <w:pPr>
        <w:spacing w:line="360" w:lineRule="auto"/>
        <w:ind w:left="284" w:right="284" w:firstLine="283"/>
        <w:jc w:val="both"/>
        <w:rPr>
          <w:rFonts w:ascii="Times New Roman" w:hAnsi="Times New Roman"/>
          <w:sz w:val="24"/>
          <w:szCs w:val="24"/>
          <w:lang w:val="es-ES"/>
        </w:rPr>
      </w:pPr>
      <w:r>
        <w:rPr>
          <w:rFonts w:ascii="Times New Roman" w:hAnsi="Times New Roman"/>
          <w:sz w:val="24"/>
          <w:szCs w:val="24"/>
          <w:lang w:val="es-ES"/>
        </w:rPr>
        <w:t>Al hablar de consecuencias demográficas se hace referencia a los</w:t>
      </w:r>
      <w:r w:rsidR="00F0046B">
        <w:rPr>
          <w:rFonts w:ascii="Times New Roman" w:hAnsi="Times New Roman"/>
          <w:sz w:val="24"/>
          <w:szCs w:val="24"/>
          <w:lang w:val="es-ES"/>
        </w:rPr>
        <w:t xml:space="preserve"> migrantes</w:t>
      </w:r>
      <w:r>
        <w:rPr>
          <w:rFonts w:ascii="Times New Roman" w:hAnsi="Times New Roman"/>
          <w:sz w:val="24"/>
          <w:szCs w:val="24"/>
          <w:lang w:val="es-ES"/>
        </w:rPr>
        <w:t xml:space="preserve">, es decir parte de la población colombiana que debe dejar su territorio debido a que corre peligro su vida a causa del constante enfrentamiento armado con las FARC. A la vez </w:t>
      </w:r>
      <w:bookmarkStart w:id="0" w:name="_Hlk337683788"/>
      <w:r>
        <w:rPr>
          <w:rFonts w:ascii="Times New Roman" w:hAnsi="Times New Roman"/>
          <w:sz w:val="24"/>
          <w:szCs w:val="24"/>
          <w:lang w:val="es-ES"/>
        </w:rPr>
        <w:t xml:space="preserve">hay que diferenciar refugiados de desplazados, ya que los primeros son personas que cruzan una frontera internacional a diferencia de los desplazados internos que si bien </w:t>
      </w:r>
      <w:r>
        <w:rPr>
          <w:rFonts w:ascii="Times New Roman" w:hAnsi="Times New Roman"/>
          <w:sz w:val="24"/>
          <w:szCs w:val="24"/>
          <w:lang w:val="es-ES"/>
        </w:rPr>
        <w:lastRenderedPageBreak/>
        <w:t>no han cruzado una frontera internacional, por algún motivo han abandonado su hogar. (Comité Internacional de la Cruz Roja: 2010)</w:t>
      </w:r>
    </w:p>
    <w:bookmarkEnd w:id="0"/>
    <w:p w:rsidR="00BC3555" w:rsidRDefault="00BC3555" w:rsidP="00BC3555">
      <w:pPr>
        <w:spacing w:line="360" w:lineRule="auto"/>
        <w:ind w:left="284" w:right="284" w:firstLine="283"/>
        <w:jc w:val="both"/>
        <w:rPr>
          <w:rFonts w:ascii="Times New Roman" w:hAnsi="Times New Roman"/>
          <w:sz w:val="24"/>
          <w:szCs w:val="24"/>
          <w:lang w:val="es-ES"/>
        </w:rPr>
      </w:pPr>
      <w:r>
        <w:rPr>
          <w:rFonts w:ascii="Times New Roman" w:hAnsi="Times New Roman"/>
          <w:sz w:val="24"/>
          <w:szCs w:val="24"/>
          <w:lang w:val="es-ES"/>
        </w:rPr>
        <w:t xml:space="preserve">En este marco, </w:t>
      </w:r>
      <w:r w:rsidR="0001660F">
        <w:rPr>
          <w:rFonts w:ascii="Times New Roman" w:hAnsi="Times New Roman"/>
          <w:sz w:val="24"/>
          <w:szCs w:val="24"/>
          <w:lang w:val="es-ES"/>
        </w:rPr>
        <w:t>al hacer</w:t>
      </w:r>
      <w:r>
        <w:rPr>
          <w:rFonts w:ascii="Times New Roman" w:hAnsi="Times New Roman"/>
          <w:sz w:val="24"/>
          <w:szCs w:val="24"/>
          <w:lang w:val="es-ES"/>
        </w:rPr>
        <w:t xml:space="preserve"> alusión a los refugiados se tomará la siguiente definición de refugiados del Protocolo sobre el Estatuto de Refugiados (1967), citado por Posada (2009: 136)</w:t>
      </w:r>
    </w:p>
    <w:p w:rsidR="00BC3555" w:rsidRPr="00F91608" w:rsidRDefault="00BC3555" w:rsidP="00BC3555">
      <w:pPr>
        <w:pStyle w:val="Prrafodelista"/>
        <w:spacing w:line="240" w:lineRule="auto"/>
        <w:ind w:left="567" w:right="567" w:firstLine="283"/>
        <w:rPr>
          <w:color w:val="auto"/>
          <w:sz w:val="22"/>
          <w:szCs w:val="22"/>
        </w:rPr>
      </w:pPr>
      <w:r>
        <w:rPr>
          <w:color w:val="auto"/>
          <w:sz w:val="22"/>
          <w:szCs w:val="22"/>
        </w:rPr>
        <w:t xml:space="preserve"> </w:t>
      </w:r>
      <w:r w:rsidRPr="0088134B">
        <w:rPr>
          <w:color w:val="auto"/>
          <w:sz w:val="22"/>
          <w:szCs w:val="22"/>
        </w:rPr>
        <w:t>Toda persona que debido a fundados temores de ser perseguida por motivos de raza, religión, nacionalidad, pertenencia a un determinado grupo social u opiniones políticas, se encuentre fuera del país de su nacionalidad y no pueda o, a causa de dichos temores, no quiera acogerse a la protección de tal país; o careciendo de nacionalidad y hallándose, a consecuencia de tales acontecimientos, fuera del país donde antes tuviera su residencia habitual, no pueda o, a causa de dichos t</w:t>
      </w:r>
      <w:r>
        <w:rPr>
          <w:color w:val="auto"/>
          <w:sz w:val="22"/>
          <w:szCs w:val="22"/>
        </w:rPr>
        <w:t>emores, no quiera regresar a él.</w:t>
      </w:r>
    </w:p>
    <w:p w:rsidR="00822817" w:rsidRDefault="00822817" w:rsidP="00822817">
      <w:pPr>
        <w:spacing w:line="360" w:lineRule="auto"/>
        <w:ind w:left="284" w:right="284" w:firstLine="284"/>
        <w:jc w:val="both"/>
        <w:rPr>
          <w:rFonts w:ascii="Times New Roman" w:hAnsi="Times New Roman"/>
          <w:sz w:val="24"/>
          <w:szCs w:val="24"/>
          <w:lang w:val="es-ES"/>
        </w:rPr>
      </w:pPr>
    </w:p>
    <w:p w:rsidR="00BC3555" w:rsidRDefault="00BC3555" w:rsidP="00822817">
      <w:pPr>
        <w:spacing w:line="360" w:lineRule="auto"/>
        <w:ind w:left="284" w:right="284" w:firstLine="284"/>
        <w:jc w:val="both"/>
        <w:rPr>
          <w:rFonts w:ascii="Times New Roman" w:hAnsi="Times New Roman"/>
          <w:sz w:val="24"/>
          <w:szCs w:val="24"/>
          <w:lang w:val="es-ES"/>
        </w:rPr>
      </w:pPr>
      <w:r>
        <w:rPr>
          <w:rFonts w:ascii="Times New Roman" w:hAnsi="Times New Roman"/>
          <w:sz w:val="24"/>
          <w:szCs w:val="24"/>
          <w:lang w:val="es-ES"/>
        </w:rPr>
        <w:t xml:space="preserve">Una aclaración válida para la definición de refugiados es que la Declaración de Cartagena sobre Refugiados (1984) complementa este Estatuto, incluyendo a las personas que han huido de su país en esa categoría. (Carreño </w:t>
      </w:r>
      <w:proofErr w:type="spellStart"/>
      <w:r>
        <w:rPr>
          <w:rFonts w:ascii="Times New Roman" w:hAnsi="Times New Roman"/>
          <w:sz w:val="24"/>
          <w:szCs w:val="24"/>
          <w:lang w:val="es-ES"/>
        </w:rPr>
        <w:t>Malaver</w:t>
      </w:r>
      <w:proofErr w:type="spellEnd"/>
      <w:r>
        <w:rPr>
          <w:rFonts w:ascii="Times New Roman" w:hAnsi="Times New Roman"/>
          <w:sz w:val="24"/>
          <w:szCs w:val="24"/>
          <w:lang w:val="es-ES"/>
        </w:rPr>
        <w:t>: 2012)</w:t>
      </w:r>
    </w:p>
    <w:p w:rsidR="006A5117" w:rsidRDefault="006A5117" w:rsidP="00822817">
      <w:pPr>
        <w:spacing w:line="360" w:lineRule="auto"/>
        <w:ind w:left="284" w:right="284" w:firstLine="284"/>
        <w:jc w:val="both"/>
        <w:rPr>
          <w:rFonts w:ascii="Times New Roman" w:hAnsi="Times New Roman"/>
          <w:sz w:val="24"/>
          <w:szCs w:val="24"/>
          <w:lang w:val="es-ES"/>
        </w:rPr>
      </w:pPr>
      <w:r>
        <w:rPr>
          <w:rFonts w:ascii="Times New Roman" w:hAnsi="Times New Roman"/>
          <w:sz w:val="24"/>
          <w:szCs w:val="24"/>
          <w:lang w:val="es-ES"/>
        </w:rPr>
        <w:t>Por otra parte, para definir los desplazados, se hará referencia a la ley 387 sancionada en 1997</w:t>
      </w:r>
      <w:r w:rsidR="0057236F">
        <w:rPr>
          <w:rFonts w:ascii="Times New Roman" w:hAnsi="Times New Roman"/>
          <w:sz w:val="24"/>
          <w:szCs w:val="24"/>
          <w:lang w:val="es-ES"/>
        </w:rPr>
        <w:t xml:space="preserve">: </w:t>
      </w:r>
    </w:p>
    <w:p w:rsidR="0057236F" w:rsidRDefault="0057236F" w:rsidP="00822817">
      <w:pPr>
        <w:spacing w:line="240" w:lineRule="auto"/>
        <w:ind w:left="567" w:right="567" w:firstLine="284"/>
        <w:jc w:val="both"/>
        <w:rPr>
          <w:rFonts w:ascii="Times New Roman" w:hAnsi="Times New Roman"/>
          <w:lang w:val="es-ES"/>
        </w:rPr>
      </w:pPr>
      <w:r w:rsidRPr="0057236F">
        <w:rPr>
          <w:rFonts w:ascii="Times New Roman" w:hAnsi="Times New Roman"/>
          <w:lang w:val="es-ES"/>
        </w:rPr>
        <w:t>Es desplazado toda persona que se ha visto forzada a migrar dentro del territorio nacional abandonando su localidad de residencia o actividades económicas habituales, porque su vida, su integridad física, su seguridad o libertad personales han sido vulneradas o se encuentran directamente amenazadas, con ocasión de cualquiera de las siguientes situaciones: Conflicto armado interno, disturbios y tensiones interiores, violencia generalizada, violaciones masivas de los Derechos Humanos, infracciones al Derecho Internacional Humanitario u otras circunstancias emanadas de las situaciones anteriores que puedan alterar o alteren drásticamente el orden público.</w:t>
      </w:r>
    </w:p>
    <w:p w:rsidR="00822817" w:rsidRDefault="00822817" w:rsidP="00822817">
      <w:pPr>
        <w:spacing w:line="240" w:lineRule="auto"/>
        <w:ind w:left="567" w:right="567" w:firstLine="284"/>
        <w:jc w:val="both"/>
        <w:rPr>
          <w:rFonts w:ascii="Times New Roman" w:hAnsi="Times New Roman"/>
          <w:lang w:val="es-ES"/>
        </w:rPr>
      </w:pPr>
    </w:p>
    <w:p w:rsidR="006A5117" w:rsidRDefault="00822817" w:rsidP="00414622">
      <w:pPr>
        <w:spacing w:line="360" w:lineRule="auto"/>
        <w:ind w:left="284" w:right="284" w:firstLine="284"/>
        <w:jc w:val="both"/>
        <w:rPr>
          <w:rFonts w:ascii="Times New Roman" w:hAnsi="Times New Roman"/>
          <w:sz w:val="24"/>
          <w:szCs w:val="24"/>
          <w:lang w:val="es-ES"/>
        </w:rPr>
      </w:pPr>
      <w:r>
        <w:rPr>
          <w:rFonts w:ascii="Times New Roman" w:hAnsi="Times New Roman"/>
          <w:sz w:val="24"/>
          <w:szCs w:val="24"/>
          <w:lang w:val="es-ES"/>
        </w:rPr>
        <w:t>Luego de analizar ambas definiciones se llega a la conclusión que tanto los refugiados como desplazados comparten motivos para abandonar su lugar de origen, pero la diferencia radica en que estos últimos nunca l</w:t>
      </w:r>
      <w:r w:rsidR="00CA1B4C">
        <w:rPr>
          <w:rFonts w:ascii="Times New Roman" w:hAnsi="Times New Roman"/>
          <w:sz w:val="24"/>
          <w:szCs w:val="24"/>
          <w:lang w:val="es-ES"/>
        </w:rPr>
        <w:t xml:space="preserve">legan a cruzar la frontera. </w:t>
      </w:r>
    </w:p>
    <w:p w:rsidR="00BC3555" w:rsidRDefault="00BC3555" w:rsidP="00BC3555">
      <w:pPr>
        <w:spacing w:line="360" w:lineRule="auto"/>
        <w:ind w:left="284" w:right="284" w:firstLine="283"/>
        <w:jc w:val="both"/>
        <w:rPr>
          <w:rFonts w:ascii="Times New Roman" w:hAnsi="Times New Roman"/>
          <w:sz w:val="24"/>
          <w:szCs w:val="24"/>
          <w:lang w:val="es-ES"/>
        </w:rPr>
      </w:pPr>
      <w:r>
        <w:rPr>
          <w:rFonts w:ascii="Times New Roman" w:hAnsi="Times New Roman"/>
          <w:sz w:val="24"/>
          <w:szCs w:val="24"/>
          <w:lang w:val="es-ES"/>
        </w:rPr>
        <w:t xml:space="preserve">Los </w:t>
      </w:r>
      <w:r w:rsidR="00F0046B">
        <w:rPr>
          <w:rFonts w:ascii="Times New Roman" w:hAnsi="Times New Roman"/>
          <w:sz w:val="24"/>
          <w:szCs w:val="24"/>
          <w:lang w:val="es-ES"/>
        </w:rPr>
        <w:t>migrantes</w:t>
      </w:r>
      <w:r w:rsidR="006A5117">
        <w:rPr>
          <w:rFonts w:ascii="Times New Roman" w:hAnsi="Times New Roman"/>
          <w:sz w:val="24"/>
          <w:szCs w:val="24"/>
          <w:lang w:val="es-ES"/>
        </w:rPr>
        <w:t xml:space="preserve"> ya sean desplazados o refugiados</w:t>
      </w:r>
      <w:r>
        <w:rPr>
          <w:rFonts w:ascii="Times New Roman" w:hAnsi="Times New Roman"/>
          <w:sz w:val="24"/>
          <w:szCs w:val="24"/>
          <w:lang w:val="es-ES"/>
        </w:rPr>
        <w:t xml:space="preserve"> no son sólo una problemática social, son también estrategias de guerra que los actores armados han utilizado con el objetivo de obtener el control estratégico de territorios que son de gran relevancia </w:t>
      </w:r>
      <w:r>
        <w:rPr>
          <w:rFonts w:ascii="Times New Roman" w:hAnsi="Times New Roman"/>
          <w:sz w:val="24"/>
          <w:szCs w:val="24"/>
          <w:lang w:val="es-ES"/>
        </w:rPr>
        <w:lastRenderedPageBreak/>
        <w:t>para Colombia debido a su riqueza. En los últimos diez años ha habido un aumento significativo de la cantidad de</w:t>
      </w:r>
      <w:r w:rsidR="00F0046B">
        <w:rPr>
          <w:rFonts w:ascii="Times New Roman" w:hAnsi="Times New Roman"/>
          <w:sz w:val="24"/>
          <w:szCs w:val="24"/>
          <w:lang w:val="es-ES"/>
        </w:rPr>
        <w:t xml:space="preserve"> éstos</w:t>
      </w:r>
      <w:r>
        <w:rPr>
          <w:rFonts w:ascii="Times New Roman" w:hAnsi="Times New Roman"/>
          <w:sz w:val="24"/>
          <w:szCs w:val="24"/>
          <w:lang w:val="es-ES"/>
        </w:rPr>
        <w:t>, es por esto que éste debe abordarse como un tema de seguridad.</w:t>
      </w:r>
    </w:p>
    <w:p w:rsidR="00BC3555" w:rsidRDefault="00BC3555" w:rsidP="00BC3555">
      <w:pPr>
        <w:spacing w:line="360" w:lineRule="auto"/>
        <w:ind w:left="284" w:right="284" w:firstLine="283"/>
        <w:jc w:val="both"/>
        <w:rPr>
          <w:rFonts w:ascii="Times New Roman" w:hAnsi="Times New Roman"/>
          <w:sz w:val="24"/>
          <w:szCs w:val="24"/>
          <w:lang w:val="es-ES"/>
        </w:rPr>
      </w:pPr>
      <w:r>
        <w:rPr>
          <w:rFonts w:ascii="Times New Roman" w:hAnsi="Times New Roman"/>
          <w:sz w:val="24"/>
          <w:szCs w:val="24"/>
          <w:lang w:val="es-ES"/>
        </w:rPr>
        <w:t>Siguiendo a Orosco (s/</w:t>
      </w:r>
      <w:r w:rsidR="00F61FA1">
        <w:rPr>
          <w:rFonts w:ascii="Times New Roman" w:hAnsi="Times New Roman"/>
          <w:sz w:val="24"/>
          <w:szCs w:val="24"/>
          <w:lang w:val="es-ES"/>
        </w:rPr>
        <w:t>a:</w:t>
      </w:r>
      <w:r>
        <w:rPr>
          <w:rFonts w:ascii="Times New Roman" w:hAnsi="Times New Roman"/>
          <w:sz w:val="24"/>
          <w:szCs w:val="24"/>
          <w:lang w:val="es-ES"/>
        </w:rPr>
        <w:t xml:space="preserve"> 148):</w:t>
      </w:r>
    </w:p>
    <w:p w:rsidR="00BC3555" w:rsidRPr="00F91608" w:rsidRDefault="00BC3555" w:rsidP="00BC3555">
      <w:pPr>
        <w:spacing w:line="240" w:lineRule="auto"/>
        <w:ind w:left="567" w:right="567" w:firstLine="283"/>
        <w:jc w:val="both"/>
        <w:rPr>
          <w:rFonts w:ascii="Times New Roman" w:hAnsi="Times New Roman"/>
          <w:lang w:val="es-ES"/>
        </w:rPr>
      </w:pPr>
      <w:r w:rsidRPr="00497B6C">
        <w:rPr>
          <w:rFonts w:ascii="Times New Roman" w:hAnsi="Times New Roman"/>
          <w:lang w:val="es-ES"/>
        </w:rPr>
        <w:t>(…) una definición canónica de seguridad consiste en librarse de las amenazas y ser capaz- sean los Estados o las sociedades- de mantener su independencia en lo que se refiere a su identidad y a su integridad funcional frente a fuerzas d</w:t>
      </w:r>
      <w:r>
        <w:rPr>
          <w:rFonts w:ascii="Times New Roman" w:hAnsi="Times New Roman"/>
          <w:lang w:val="es-ES"/>
        </w:rPr>
        <w:t>e cambio consideradas hostiles.</w:t>
      </w:r>
    </w:p>
    <w:p w:rsidR="006A5117" w:rsidRDefault="006A5117" w:rsidP="00BC3555">
      <w:pPr>
        <w:spacing w:line="360" w:lineRule="auto"/>
        <w:ind w:left="284" w:right="284" w:firstLine="283"/>
        <w:jc w:val="both"/>
        <w:rPr>
          <w:rFonts w:ascii="Times New Roman" w:hAnsi="Times New Roman"/>
          <w:sz w:val="24"/>
          <w:szCs w:val="24"/>
          <w:lang w:val="es-ES"/>
        </w:rPr>
      </w:pPr>
    </w:p>
    <w:p w:rsidR="00501D2B" w:rsidRDefault="00787A9F" w:rsidP="00A0532C">
      <w:pPr>
        <w:spacing w:line="360" w:lineRule="auto"/>
        <w:ind w:left="284" w:right="284" w:firstLine="284"/>
        <w:jc w:val="both"/>
        <w:rPr>
          <w:rFonts w:ascii="Times New Roman" w:hAnsi="Times New Roman"/>
          <w:sz w:val="24"/>
          <w:szCs w:val="24"/>
          <w:lang w:val="es-ES"/>
        </w:rPr>
      </w:pPr>
      <w:r>
        <w:rPr>
          <w:rFonts w:ascii="Times New Roman" w:hAnsi="Times New Roman"/>
          <w:sz w:val="24"/>
          <w:szCs w:val="24"/>
          <w:lang w:val="es-ES"/>
        </w:rPr>
        <w:t xml:space="preserve">Del concepto mismo de Seguridad </w:t>
      </w:r>
      <w:r w:rsidR="00814D67">
        <w:rPr>
          <w:rFonts w:ascii="Times New Roman" w:hAnsi="Times New Roman"/>
          <w:sz w:val="24"/>
          <w:szCs w:val="24"/>
          <w:lang w:val="es-ES"/>
        </w:rPr>
        <w:t xml:space="preserve">que brinda </w:t>
      </w:r>
      <w:r>
        <w:rPr>
          <w:rFonts w:ascii="Times New Roman" w:hAnsi="Times New Roman"/>
          <w:sz w:val="24"/>
          <w:szCs w:val="24"/>
          <w:lang w:val="es-ES"/>
        </w:rPr>
        <w:t xml:space="preserve">Orosco, se desprende </w:t>
      </w:r>
      <w:r w:rsidR="00383D41">
        <w:rPr>
          <w:rFonts w:ascii="Times New Roman" w:hAnsi="Times New Roman"/>
          <w:sz w:val="24"/>
          <w:szCs w:val="24"/>
          <w:lang w:val="es-ES"/>
        </w:rPr>
        <w:t xml:space="preserve">la noción </w:t>
      </w:r>
      <w:r>
        <w:rPr>
          <w:rFonts w:ascii="Times New Roman" w:hAnsi="Times New Roman"/>
          <w:sz w:val="24"/>
          <w:szCs w:val="24"/>
          <w:lang w:val="es-ES"/>
        </w:rPr>
        <w:t xml:space="preserve">de amenaza, </w:t>
      </w:r>
      <w:r w:rsidR="00383D41">
        <w:rPr>
          <w:rFonts w:ascii="Times New Roman" w:hAnsi="Times New Roman"/>
          <w:sz w:val="24"/>
          <w:szCs w:val="24"/>
          <w:lang w:val="es-ES"/>
        </w:rPr>
        <w:t>la</w:t>
      </w:r>
      <w:r>
        <w:rPr>
          <w:rFonts w:ascii="Times New Roman" w:hAnsi="Times New Roman"/>
          <w:sz w:val="24"/>
          <w:szCs w:val="24"/>
          <w:lang w:val="es-ES"/>
        </w:rPr>
        <w:t xml:space="preserve"> cuál es relevante de mencionar, ya que las migraciones internacionales representan una amenaza para los Estados receptores, en este caso sería los países vecinos: Ecuador y Venezuela.</w:t>
      </w:r>
      <w:r w:rsidR="00501D2B">
        <w:rPr>
          <w:rFonts w:ascii="Times New Roman" w:hAnsi="Times New Roman"/>
          <w:sz w:val="24"/>
          <w:szCs w:val="24"/>
          <w:lang w:val="es-ES"/>
        </w:rPr>
        <w:t xml:space="preserve"> Se tomará la definición de amenaza que menciona </w:t>
      </w:r>
      <w:proofErr w:type="spellStart"/>
      <w:r w:rsidR="00501D2B">
        <w:rPr>
          <w:rFonts w:ascii="Times New Roman" w:hAnsi="Times New Roman"/>
          <w:sz w:val="24"/>
          <w:szCs w:val="24"/>
          <w:lang w:val="es-ES"/>
        </w:rPr>
        <w:t>Sfrégola</w:t>
      </w:r>
      <w:proofErr w:type="spellEnd"/>
      <w:r w:rsidR="00501D2B">
        <w:rPr>
          <w:rFonts w:ascii="Times New Roman" w:hAnsi="Times New Roman"/>
          <w:sz w:val="24"/>
          <w:szCs w:val="24"/>
          <w:lang w:val="es-ES"/>
        </w:rPr>
        <w:t xml:space="preserve"> </w:t>
      </w:r>
      <w:r w:rsidR="001C5F62">
        <w:rPr>
          <w:rFonts w:ascii="Times New Roman" w:hAnsi="Times New Roman"/>
          <w:sz w:val="24"/>
          <w:szCs w:val="24"/>
          <w:lang w:val="es-ES"/>
        </w:rPr>
        <w:t>(</w:t>
      </w:r>
      <w:r w:rsidR="00501D2B">
        <w:rPr>
          <w:rFonts w:ascii="Times New Roman" w:hAnsi="Times New Roman"/>
          <w:sz w:val="24"/>
          <w:szCs w:val="24"/>
          <w:lang w:val="es-ES"/>
        </w:rPr>
        <w:t>2008</w:t>
      </w:r>
      <w:r w:rsidR="001C5F62">
        <w:rPr>
          <w:rFonts w:ascii="Times New Roman" w:hAnsi="Times New Roman"/>
          <w:sz w:val="24"/>
          <w:szCs w:val="24"/>
          <w:lang w:val="es-ES"/>
        </w:rPr>
        <w:t>: 20-21</w:t>
      </w:r>
      <w:r w:rsidR="00501D2B">
        <w:rPr>
          <w:rFonts w:ascii="Times New Roman" w:hAnsi="Times New Roman"/>
          <w:sz w:val="24"/>
          <w:szCs w:val="24"/>
          <w:lang w:val="es-ES"/>
        </w:rPr>
        <w:t>)</w:t>
      </w:r>
      <w:r w:rsidR="001C5F62">
        <w:rPr>
          <w:rFonts w:ascii="Times New Roman" w:hAnsi="Times New Roman"/>
          <w:sz w:val="24"/>
          <w:szCs w:val="24"/>
          <w:lang w:val="es-ES"/>
        </w:rPr>
        <w:t>:</w:t>
      </w:r>
    </w:p>
    <w:p w:rsidR="001C5F62" w:rsidRDefault="00A0532C" w:rsidP="00A0532C">
      <w:pPr>
        <w:spacing w:line="240" w:lineRule="auto"/>
        <w:ind w:left="567" w:right="567" w:firstLine="284"/>
        <w:jc w:val="both"/>
        <w:rPr>
          <w:rFonts w:ascii="Times New Roman" w:hAnsi="Times New Roman"/>
          <w:sz w:val="24"/>
          <w:szCs w:val="24"/>
          <w:lang w:val="es-ES"/>
        </w:rPr>
      </w:pPr>
      <w:r w:rsidRPr="00A0532C">
        <w:rPr>
          <w:rFonts w:ascii="Times New Roman" w:hAnsi="Times New Roman"/>
          <w:lang w:val="es-ES"/>
        </w:rPr>
        <w:t>Fenómenos de origen interno o externo que no disputan formalmente la soberanía del Estado ni su integridad territorial,  pero afectan a las instituciones y las personas, poniendo en riesgo la integridad física y moral de éstas últimas y “permeando” al Estado por diversas vías de tal forma que convierten en inestables los sistemas social, económico y político de un país y/o que reducen la capacidad de la sociedad, del Estado o de las Fuerzas Armadas para realizar una defensa adecuada de tales sistemas. Así, estos fenómenos pueden acarrear riesgos de convulsión social, de ruptura del Estado de Derecho, de violencia endémica y difusa, de desafío armado interno o externo al Estado</w:t>
      </w:r>
      <w:r>
        <w:rPr>
          <w:rFonts w:ascii="Times New Roman" w:hAnsi="Times New Roman"/>
          <w:sz w:val="24"/>
          <w:szCs w:val="24"/>
          <w:lang w:val="es-ES"/>
        </w:rPr>
        <w:t>.</w:t>
      </w:r>
    </w:p>
    <w:p w:rsidR="00D64CD0" w:rsidRDefault="00D64CD0" w:rsidP="00A0532C">
      <w:pPr>
        <w:spacing w:line="240" w:lineRule="auto"/>
        <w:ind w:left="567" w:right="567" w:firstLine="284"/>
        <w:jc w:val="both"/>
        <w:rPr>
          <w:rFonts w:ascii="Times New Roman" w:hAnsi="Times New Roman"/>
          <w:sz w:val="24"/>
          <w:szCs w:val="24"/>
          <w:lang w:val="es-ES"/>
        </w:rPr>
      </w:pPr>
    </w:p>
    <w:p w:rsidR="008D511F" w:rsidRDefault="00D64CD0" w:rsidP="003A4545">
      <w:pPr>
        <w:spacing w:line="360" w:lineRule="auto"/>
        <w:ind w:left="284" w:right="284" w:firstLine="284"/>
        <w:jc w:val="both"/>
        <w:rPr>
          <w:rFonts w:ascii="Times New Roman" w:hAnsi="Times New Roman"/>
          <w:sz w:val="24"/>
          <w:szCs w:val="24"/>
          <w:lang w:val="es-ES"/>
        </w:rPr>
      </w:pPr>
      <w:r>
        <w:rPr>
          <w:rFonts w:ascii="Times New Roman" w:hAnsi="Times New Roman"/>
          <w:sz w:val="24"/>
          <w:szCs w:val="24"/>
          <w:lang w:val="es-ES"/>
        </w:rPr>
        <w:t>La migración internacional se ha convertido en una fuerza que erosiona la capacidad del Estado - Nación, especialmente en lo que se refiere al control de las fronteras estatales. Por lo que, mientras la globalización demanda y estimula la movilidad social, la seguridad nacional reclama la existencia de mecanismos más rigurosos de control que impidan este tipo de movimientos que existe actualmente en la frontera de Colombia- Ecuador y en la de Colombia- Venezuela.</w:t>
      </w:r>
      <w:r w:rsidR="008552A0" w:rsidRPr="008552A0">
        <w:rPr>
          <w:rFonts w:ascii="Times New Roman" w:hAnsi="Times New Roman"/>
          <w:sz w:val="24"/>
          <w:szCs w:val="24"/>
          <w:lang w:val="es-ES"/>
        </w:rPr>
        <w:t xml:space="preserve"> </w:t>
      </w:r>
      <w:r w:rsidR="008552A0">
        <w:rPr>
          <w:rFonts w:ascii="Times New Roman" w:hAnsi="Times New Roman"/>
          <w:sz w:val="24"/>
          <w:szCs w:val="24"/>
          <w:lang w:val="es-ES"/>
        </w:rPr>
        <w:t>(</w:t>
      </w:r>
      <w:proofErr w:type="spellStart"/>
      <w:r w:rsidR="008552A0">
        <w:rPr>
          <w:rFonts w:ascii="Times New Roman" w:hAnsi="Times New Roman"/>
          <w:sz w:val="24"/>
          <w:szCs w:val="24"/>
          <w:lang w:val="es-ES"/>
        </w:rPr>
        <w:t>Sfrégola</w:t>
      </w:r>
      <w:proofErr w:type="spellEnd"/>
      <w:r w:rsidR="008552A0">
        <w:rPr>
          <w:rFonts w:ascii="Times New Roman" w:hAnsi="Times New Roman"/>
          <w:sz w:val="24"/>
          <w:szCs w:val="24"/>
          <w:lang w:val="es-ES"/>
        </w:rPr>
        <w:t>: 2008)</w:t>
      </w:r>
    </w:p>
    <w:p w:rsidR="00BC3555" w:rsidRDefault="00BC3555" w:rsidP="00BC3555">
      <w:pPr>
        <w:spacing w:line="360" w:lineRule="auto"/>
        <w:ind w:left="284" w:right="284" w:firstLine="283"/>
        <w:jc w:val="both"/>
        <w:rPr>
          <w:rFonts w:ascii="Times New Roman" w:hAnsi="Times New Roman"/>
          <w:sz w:val="24"/>
          <w:szCs w:val="24"/>
          <w:lang w:val="es-ES"/>
        </w:rPr>
      </w:pPr>
      <w:r>
        <w:rPr>
          <w:rFonts w:ascii="Times New Roman" w:hAnsi="Times New Roman"/>
          <w:sz w:val="24"/>
          <w:szCs w:val="24"/>
          <w:lang w:val="es-ES"/>
        </w:rPr>
        <w:t xml:space="preserve">El concepto de Seguridad Fronteriza toma relevancia dentro de este trabajo ya que al hablar de refugiados, tal como se mencionó anteriormente, se hace referencia a personas que atraviesan la frontera, siendo ésta un lugar de asentamiento debido a la </w:t>
      </w:r>
      <w:r>
        <w:rPr>
          <w:rFonts w:ascii="Times New Roman" w:hAnsi="Times New Roman"/>
          <w:sz w:val="24"/>
          <w:szCs w:val="24"/>
          <w:lang w:val="es-ES"/>
        </w:rPr>
        <w:lastRenderedPageBreak/>
        <w:t xml:space="preserve">falta de control y debilidad estatal en esta parte del territorio </w:t>
      </w:r>
      <w:r w:rsidR="00CE23AC">
        <w:rPr>
          <w:rFonts w:ascii="Times New Roman" w:hAnsi="Times New Roman"/>
          <w:sz w:val="24"/>
          <w:szCs w:val="24"/>
          <w:lang w:val="es-ES"/>
        </w:rPr>
        <w:t>a causa de la</w:t>
      </w:r>
      <w:r>
        <w:rPr>
          <w:rFonts w:ascii="Times New Roman" w:hAnsi="Times New Roman"/>
          <w:sz w:val="24"/>
          <w:szCs w:val="24"/>
          <w:lang w:val="es-ES"/>
        </w:rPr>
        <w:t xml:space="preserve"> presencia de las FARC. Los principales lugares de destinos de estas personas, son los países limítrofes, en este caso son Venezuela y Ecuador, los que les dan asilo.</w:t>
      </w:r>
    </w:p>
    <w:p w:rsidR="00BC3555" w:rsidRDefault="00BC3555" w:rsidP="00BC3555">
      <w:pPr>
        <w:spacing w:line="360" w:lineRule="auto"/>
        <w:ind w:left="284" w:right="284" w:firstLine="283"/>
        <w:jc w:val="both"/>
        <w:rPr>
          <w:rFonts w:ascii="Times New Roman" w:hAnsi="Times New Roman"/>
          <w:sz w:val="24"/>
          <w:szCs w:val="24"/>
          <w:lang w:val="es-ES"/>
        </w:rPr>
      </w:pPr>
      <w:r>
        <w:rPr>
          <w:rFonts w:ascii="Times New Roman" w:hAnsi="Times New Roman"/>
          <w:sz w:val="24"/>
          <w:szCs w:val="24"/>
          <w:lang w:val="es-ES"/>
        </w:rPr>
        <w:t>Otro concepto que tiene estrecha relación con el de Seguridad Fronteriza es el de Soberanía, cada Estado es soberano y los refugiados lo que hacen es atravesar las fronteras para poder instalarse en el territorio vecino. Es por esto que los refugiados representan un problema internacional. Siguiendo la afirmación de Posada (2009: 151):</w:t>
      </w:r>
    </w:p>
    <w:p w:rsidR="00BC3555" w:rsidRPr="0088134B" w:rsidRDefault="00BC3555" w:rsidP="00BC3555">
      <w:pPr>
        <w:autoSpaceDE w:val="0"/>
        <w:autoSpaceDN w:val="0"/>
        <w:adjustRightInd w:val="0"/>
        <w:spacing w:line="240" w:lineRule="auto"/>
        <w:ind w:left="567" w:right="567" w:firstLine="283"/>
        <w:jc w:val="both"/>
        <w:rPr>
          <w:rFonts w:ascii="Times New Roman" w:hAnsi="Times New Roman"/>
          <w:lang w:val="es-ES"/>
        </w:rPr>
      </w:pPr>
      <w:r w:rsidRPr="0088134B">
        <w:rPr>
          <w:rFonts w:ascii="Times New Roman" w:hAnsi="Times New Roman"/>
          <w:lang w:val="es-ES"/>
        </w:rPr>
        <w:t>(…) la soberanía de los Estados nacionales se ve en entredicho frente al Sistema Global de Migraciones, en el que el Estado puede conservar su derecho soberano ante su territorio y su pueblo, pero limitado ante la presión de las migraciones transfronterizas que afecta los intereses de segundos Estados, respecto a lo cual la comunidad internacional buscará la manera de limitar las soberanías de los Estados con problemas de migraciones internas que amenacen con pa</w:t>
      </w:r>
      <w:r>
        <w:rPr>
          <w:rFonts w:ascii="Times New Roman" w:hAnsi="Times New Roman"/>
          <w:lang w:val="es-ES"/>
        </w:rPr>
        <w:t>sar las fronteras</w:t>
      </w:r>
      <w:r w:rsidRPr="0088134B">
        <w:rPr>
          <w:rFonts w:ascii="Times New Roman" w:hAnsi="Times New Roman"/>
          <w:lang w:val="es-ES"/>
        </w:rPr>
        <w:t>.</w:t>
      </w:r>
    </w:p>
    <w:p w:rsidR="00BC3555" w:rsidRDefault="00BC3555" w:rsidP="00BC3555">
      <w:pPr>
        <w:autoSpaceDE w:val="0"/>
        <w:autoSpaceDN w:val="0"/>
        <w:adjustRightInd w:val="0"/>
        <w:spacing w:line="240" w:lineRule="auto"/>
        <w:ind w:left="567" w:right="567" w:firstLine="283"/>
        <w:jc w:val="both"/>
        <w:rPr>
          <w:rFonts w:ascii="Times New Roman" w:hAnsi="Times New Roman"/>
          <w:sz w:val="24"/>
          <w:szCs w:val="24"/>
          <w:lang w:val="es-ES"/>
        </w:rPr>
      </w:pPr>
    </w:p>
    <w:p w:rsidR="008D511F" w:rsidRDefault="00DF1B7B" w:rsidP="008D511F">
      <w:pPr>
        <w:autoSpaceDE w:val="0"/>
        <w:autoSpaceDN w:val="0"/>
        <w:adjustRightInd w:val="0"/>
        <w:spacing w:line="360" w:lineRule="auto"/>
        <w:ind w:left="284" w:right="284" w:firstLine="284"/>
        <w:jc w:val="both"/>
        <w:rPr>
          <w:rFonts w:ascii="Times New Roman" w:hAnsi="Times New Roman" w:cs="Times New Roman"/>
          <w:sz w:val="24"/>
          <w:szCs w:val="24"/>
          <w:lang w:val="es-ES"/>
        </w:rPr>
      </w:pPr>
      <w:r w:rsidRPr="00DF1B7B">
        <w:rPr>
          <w:rFonts w:ascii="Times New Roman" w:hAnsi="Times New Roman" w:cs="Times New Roman"/>
          <w:sz w:val="24"/>
          <w:szCs w:val="24"/>
          <w:lang w:val="es-ES"/>
        </w:rPr>
        <w:t>En cons</w:t>
      </w:r>
      <w:r>
        <w:rPr>
          <w:rFonts w:ascii="Times New Roman" w:hAnsi="Times New Roman" w:cs="Times New Roman"/>
          <w:sz w:val="24"/>
          <w:szCs w:val="24"/>
          <w:lang w:val="es-ES"/>
        </w:rPr>
        <w:t>onancia con este concepto</w:t>
      </w:r>
      <w:r w:rsidRPr="00DF1B7B">
        <w:rPr>
          <w:rFonts w:ascii="Times New Roman" w:hAnsi="Times New Roman" w:cs="Times New Roman"/>
          <w:sz w:val="24"/>
          <w:szCs w:val="24"/>
          <w:lang w:val="es-ES"/>
        </w:rPr>
        <w:t>, es importante destacar que la inmigración es un problema</w:t>
      </w:r>
      <w:r w:rsidRPr="00DF1B7B">
        <w:rPr>
          <w:rFonts w:ascii="Times New Roman" w:hAnsi="Times New Roman" w:cs="Times New Roman"/>
          <w:color w:val="000000"/>
          <w:sz w:val="24"/>
          <w:szCs w:val="24"/>
        </w:rPr>
        <w:t xml:space="preserve"> exclusivamente interno perteneciente a la esfera de la soberanía nacional.</w:t>
      </w:r>
      <w:r>
        <w:rPr>
          <w:rFonts w:ascii="Times New Roman" w:hAnsi="Times New Roman" w:cs="Times New Roman"/>
          <w:color w:val="000000"/>
          <w:sz w:val="24"/>
          <w:szCs w:val="24"/>
        </w:rPr>
        <w:t xml:space="preserve"> </w:t>
      </w:r>
      <w:r w:rsidR="00E34DA7">
        <w:rPr>
          <w:rFonts w:ascii="Times New Roman" w:hAnsi="Times New Roman" w:cs="Times New Roman"/>
          <w:color w:val="000000"/>
          <w:sz w:val="24"/>
          <w:szCs w:val="24"/>
        </w:rPr>
        <w:t xml:space="preserve">La forma de hacer frente </w:t>
      </w:r>
      <w:r w:rsidR="00595CDD">
        <w:rPr>
          <w:rFonts w:ascii="Times New Roman" w:hAnsi="Times New Roman" w:cs="Times New Roman"/>
          <w:color w:val="000000"/>
          <w:sz w:val="24"/>
          <w:szCs w:val="24"/>
        </w:rPr>
        <w:t>al</w:t>
      </w:r>
      <w:r w:rsidR="00E34DA7">
        <w:rPr>
          <w:rFonts w:ascii="Times New Roman" w:hAnsi="Times New Roman" w:cs="Times New Roman"/>
          <w:color w:val="000000"/>
          <w:sz w:val="24"/>
          <w:szCs w:val="24"/>
        </w:rPr>
        <w:t xml:space="preserve"> conflicto que existe actualmente en las fronteras colombianas, va a depender exclusivamente de las medidas que tome el mismo Estado</w:t>
      </w:r>
      <w:r w:rsidR="00383D41">
        <w:rPr>
          <w:rFonts w:ascii="Times New Roman" w:hAnsi="Times New Roman" w:cs="Times New Roman"/>
          <w:color w:val="000000"/>
          <w:sz w:val="24"/>
          <w:szCs w:val="24"/>
        </w:rPr>
        <w:t xml:space="preserve"> afectado,</w:t>
      </w:r>
      <w:r w:rsidR="00E34DA7">
        <w:rPr>
          <w:rFonts w:ascii="Times New Roman" w:hAnsi="Times New Roman" w:cs="Times New Roman"/>
          <w:color w:val="000000"/>
          <w:sz w:val="24"/>
          <w:szCs w:val="24"/>
        </w:rPr>
        <w:t xml:space="preserve"> </w:t>
      </w:r>
      <w:r w:rsidR="00383D41">
        <w:rPr>
          <w:rFonts w:ascii="Times New Roman" w:hAnsi="Times New Roman" w:cs="Times New Roman"/>
          <w:color w:val="000000"/>
          <w:sz w:val="24"/>
          <w:szCs w:val="24"/>
        </w:rPr>
        <w:t>contando con el apoyo de lo</w:t>
      </w:r>
      <w:r w:rsidR="00E34DA7">
        <w:rPr>
          <w:rFonts w:ascii="Times New Roman" w:hAnsi="Times New Roman" w:cs="Times New Roman"/>
          <w:color w:val="000000"/>
          <w:sz w:val="24"/>
          <w:szCs w:val="24"/>
        </w:rPr>
        <w:t>s</w:t>
      </w:r>
      <w:r w:rsidR="00383D41">
        <w:rPr>
          <w:rFonts w:ascii="Times New Roman" w:hAnsi="Times New Roman" w:cs="Times New Roman"/>
          <w:color w:val="000000"/>
          <w:sz w:val="24"/>
          <w:szCs w:val="24"/>
        </w:rPr>
        <w:t xml:space="preserve"> países</w:t>
      </w:r>
      <w:r w:rsidR="00E34DA7">
        <w:rPr>
          <w:rFonts w:ascii="Times New Roman" w:hAnsi="Times New Roman" w:cs="Times New Roman"/>
          <w:color w:val="000000"/>
          <w:sz w:val="24"/>
          <w:szCs w:val="24"/>
        </w:rPr>
        <w:t xml:space="preserve"> vecinos, los cuales están siendo perjudicados por el constante flujo de personas.</w:t>
      </w:r>
    </w:p>
    <w:p w:rsidR="008D511F" w:rsidRPr="008D511F" w:rsidRDefault="008D511F" w:rsidP="008D511F">
      <w:pPr>
        <w:autoSpaceDE w:val="0"/>
        <w:autoSpaceDN w:val="0"/>
        <w:adjustRightInd w:val="0"/>
        <w:spacing w:line="360" w:lineRule="auto"/>
        <w:ind w:left="284" w:right="284" w:firstLine="284"/>
        <w:jc w:val="both"/>
        <w:rPr>
          <w:rFonts w:ascii="Times New Roman" w:hAnsi="Times New Roman" w:cs="Times New Roman"/>
          <w:sz w:val="24"/>
          <w:szCs w:val="24"/>
          <w:lang w:val="es-ES"/>
        </w:rPr>
      </w:pPr>
    </w:p>
    <w:p w:rsidR="00787A9F" w:rsidRDefault="00BC3555" w:rsidP="008D511F">
      <w:pPr>
        <w:autoSpaceDE w:val="0"/>
        <w:autoSpaceDN w:val="0"/>
        <w:adjustRightInd w:val="0"/>
        <w:spacing w:line="360" w:lineRule="auto"/>
        <w:ind w:left="284" w:right="284" w:firstLine="283"/>
        <w:jc w:val="both"/>
        <w:rPr>
          <w:rFonts w:ascii="Times New Roman" w:hAnsi="Times New Roman"/>
          <w:sz w:val="24"/>
          <w:szCs w:val="24"/>
          <w:lang w:val="es-ES"/>
        </w:rPr>
      </w:pPr>
      <w:r>
        <w:rPr>
          <w:rFonts w:ascii="Times New Roman" w:hAnsi="Times New Roman"/>
          <w:sz w:val="24"/>
          <w:szCs w:val="24"/>
          <w:lang w:val="es-ES"/>
        </w:rPr>
        <w:t>La política de seguridad colombiana se define a partir del 2002, año en el que Álvaro Uribe llegó a la presidencia, en términos de un enfrentamiento total hacia los grupos guerrilleros. Dentro de las políticas puestas en práctica durante este período se va a analizar específicamente el  “Plan Patriota”, el cuál consistió en una campaña militar implementada a partir del año 2003 el cual consistía en recuperar territorios del sur del país, que se enc</w:t>
      </w:r>
      <w:r w:rsidR="008D511F">
        <w:rPr>
          <w:rFonts w:ascii="Times New Roman" w:hAnsi="Times New Roman"/>
          <w:sz w:val="24"/>
          <w:szCs w:val="24"/>
          <w:lang w:val="es-ES"/>
        </w:rPr>
        <w:t xml:space="preserve">uentran ocupados por las FARC. </w:t>
      </w:r>
    </w:p>
    <w:p w:rsidR="0044075A" w:rsidRDefault="0044075A" w:rsidP="008D511F">
      <w:pPr>
        <w:autoSpaceDE w:val="0"/>
        <w:autoSpaceDN w:val="0"/>
        <w:adjustRightInd w:val="0"/>
        <w:spacing w:line="360" w:lineRule="auto"/>
        <w:ind w:left="284" w:right="284" w:firstLine="283"/>
        <w:jc w:val="both"/>
        <w:rPr>
          <w:rFonts w:ascii="Times New Roman" w:hAnsi="Times New Roman"/>
          <w:sz w:val="24"/>
          <w:szCs w:val="24"/>
          <w:lang w:val="es-ES"/>
        </w:rPr>
      </w:pPr>
    </w:p>
    <w:p w:rsidR="0044075A" w:rsidRPr="008D511F" w:rsidRDefault="0044075A" w:rsidP="008D511F">
      <w:pPr>
        <w:autoSpaceDE w:val="0"/>
        <w:autoSpaceDN w:val="0"/>
        <w:adjustRightInd w:val="0"/>
        <w:spacing w:line="360" w:lineRule="auto"/>
        <w:ind w:left="284" w:right="284" w:firstLine="283"/>
        <w:jc w:val="both"/>
        <w:rPr>
          <w:rFonts w:ascii="Times New Roman" w:hAnsi="Times New Roman"/>
          <w:sz w:val="24"/>
          <w:szCs w:val="24"/>
          <w:lang w:val="es-ES"/>
        </w:rPr>
      </w:pPr>
    </w:p>
    <w:p w:rsidR="00BC3555" w:rsidRDefault="00BC3555" w:rsidP="00BC3555">
      <w:pPr>
        <w:pStyle w:val="Prrafodelista"/>
        <w:numPr>
          <w:ilvl w:val="0"/>
          <w:numId w:val="2"/>
        </w:numPr>
        <w:ind w:firstLine="283"/>
        <w:rPr>
          <w:color w:val="auto"/>
        </w:rPr>
      </w:pPr>
      <w:r>
        <w:rPr>
          <w:color w:val="auto"/>
        </w:rPr>
        <w:lastRenderedPageBreak/>
        <w:t>M</w:t>
      </w:r>
      <w:r w:rsidRPr="008450B2">
        <w:rPr>
          <w:color w:val="auto"/>
        </w:rPr>
        <w:t>etodología</w:t>
      </w:r>
      <w:r>
        <w:rPr>
          <w:color w:val="auto"/>
        </w:rPr>
        <w:t xml:space="preserve"> de Trabajo</w:t>
      </w:r>
      <w:r w:rsidRPr="008450B2">
        <w:rPr>
          <w:color w:val="auto"/>
        </w:rPr>
        <w:t>:</w:t>
      </w:r>
    </w:p>
    <w:p w:rsidR="00BC3555" w:rsidRPr="008450B2" w:rsidRDefault="00BC3555" w:rsidP="00BC3555">
      <w:pPr>
        <w:pStyle w:val="Prrafodelista"/>
        <w:ind w:left="1004" w:firstLine="283"/>
        <w:rPr>
          <w:color w:val="auto"/>
        </w:rPr>
      </w:pPr>
    </w:p>
    <w:p w:rsidR="00BC3555" w:rsidRPr="004779E3" w:rsidRDefault="00BC3555" w:rsidP="00BC3555">
      <w:pPr>
        <w:pStyle w:val="Prrafodelista"/>
        <w:ind w:firstLine="283"/>
        <w:rPr>
          <w:color w:val="auto"/>
        </w:rPr>
      </w:pPr>
      <w:r w:rsidRPr="004779E3">
        <w:rPr>
          <w:color w:val="auto"/>
        </w:rPr>
        <w:t xml:space="preserve">El presente Trabajo Final de Grado utilizará una metodología </w:t>
      </w:r>
      <w:r>
        <w:rPr>
          <w:color w:val="auto"/>
        </w:rPr>
        <w:t xml:space="preserve">de diseño descriptivo </w:t>
      </w:r>
      <w:r w:rsidRPr="004779E3">
        <w:rPr>
          <w:color w:val="auto"/>
        </w:rPr>
        <w:t xml:space="preserve">en la que se hará hincapié específicamente en las consecuencias demográficas sobre la población colombiana, refiriéndonos a los </w:t>
      </w:r>
      <w:r w:rsidR="00FB3E87">
        <w:rPr>
          <w:color w:val="auto"/>
        </w:rPr>
        <w:t>refugiados</w:t>
      </w:r>
      <w:r w:rsidR="006A5117">
        <w:rPr>
          <w:color w:val="auto"/>
        </w:rPr>
        <w:t xml:space="preserve"> y desplazados</w:t>
      </w:r>
      <w:r w:rsidRPr="004779E3">
        <w:rPr>
          <w:color w:val="auto"/>
        </w:rPr>
        <w:t xml:space="preserve">. </w:t>
      </w:r>
      <w:r w:rsidR="00B9285D">
        <w:rPr>
          <w:color w:val="auto"/>
        </w:rPr>
        <w:t xml:space="preserve">El </w:t>
      </w:r>
      <w:r>
        <w:rPr>
          <w:color w:val="auto"/>
        </w:rPr>
        <w:t xml:space="preserve">objetivo planteado es examinar un problema de investigación poco abordado, ya que si bien ha habido muchas investigaciones acerca de </w:t>
      </w:r>
      <w:r w:rsidR="006A5117">
        <w:rPr>
          <w:color w:val="auto"/>
        </w:rPr>
        <w:t>las migraciones</w:t>
      </w:r>
      <w:r>
        <w:rPr>
          <w:color w:val="auto"/>
        </w:rPr>
        <w:t xml:space="preserve"> colombianas ninguno se ha enfocado específicamente en el Plan Patriota como una causante de los mismos. (</w:t>
      </w:r>
      <w:proofErr w:type="spellStart"/>
      <w:r>
        <w:rPr>
          <w:color w:val="auto"/>
        </w:rPr>
        <w:t>Sampieri</w:t>
      </w:r>
      <w:proofErr w:type="spellEnd"/>
      <w:r>
        <w:rPr>
          <w:color w:val="auto"/>
        </w:rPr>
        <w:t>, Collado y Lucio: 1997)</w:t>
      </w:r>
    </w:p>
    <w:p w:rsidR="00BC3555" w:rsidRDefault="00BC3555" w:rsidP="00BC3555">
      <w:pPr>
        <w:pStyle w:val="Prrafodelista"/>
        <w:ind w:firstLine="283"/>
        <w:rPr>
          <w:color w:val="auto"/>
        </w:rPr>
      </w:pPr>
    </w:p>
    <w:p w:rsidR="00BC3555" w:rsidRPr="004779E3" w:rsidRDefault="00B9285D" w:rsidP="009C2EB1">
      <w:pPr>
        <w:pStyle w:val="Prrafodelista"/>
        <w:ind w:firstLine="284"/>
        <w:rPr>
          <w:color w:val="auto"/>
        </w:rPr>
      </w:pPr>
      <w:r>
        <w:rPr>
          <w:color w:val="auto"/>
        </w:rPr>
        <w:t xml:space="preserve">Por otra parte, a lo largo de la investigación </w:t>
      </w:r>
      <w:r w:rsidR="00BC3555">
        <w:rPr>
          <w:color w:val="auto"/>
        </w:rPr>
        <w:t xml:space="preserve">nos centraremos en medir la cantidad de refugiados </w:t>
      </w:r>
      <w:r w:rsidR="006A5117">
        <w:rPr>
          <w:color w:val="auto"/>
        </w:rPr>
        <w:t>y desplazados colombianos</w:t>
      </w:r>
      <w:r w:rsidR="00BC3555">
        <w:rPr>
          <w:color w:val="auto"/>
        </w:rPr>
        <w:t>, tratando de identificar posibles tendencias. (</w:t>
      </w:r>
      <w:proofErr w:type="spellStart"/>
      <w:r w:rsidR="00BC3555">
        <w:rPr>
          <w:color w:val="auto"/>
        </w:rPr>
        <w:t>Sampieri</w:t>
      </w:r>
      <w:proofErr w:type="spellEnd"/>
      <w:r w:rsidR="00BC3555">
        <w:rPr>
          <w:color w:val="auto"/>
        </w:rPr>
        <w:t>, Collado y Lucio: 1997)</w:t>
      </w:r>
    </w:p>
    <w:p w:rsidR="00F449CF" w:rsidRDefault="00F449CF" w:rsidP="009C2EB1">
      <w:pPr>
        <w:pStyle w:val="Prrafodelista"/>
        <w:ind w:firstLine="284"/>
        <w:rPr>
          <w:color w:val="auto"/>
        </w:rPr>
      </w:pPr>
    </w:p>
    <w:p w:rsidR="00BC3555" w:rsidRPr="00A3389D" w:rsidRDefault="00BC3555" w:rsidP="009C2EB1">
      <w:pPr>
        <w:pStyle w:val="Prrafodelista"/>
        <w:ind w:firstLine="284"/>
        <w:rPr>
          <w:color w:val="auto"/>
        </w:rPr>
      </w:pPr>
      <w:r>
        <w:rPr>
          <w:color w:val="auto"/>
        </w:rPr>
        <w:t>La estrategia metodológica consistirá</w:t>
      </w:r>
      <w:r w:rsidRPr="004779E3">
        <w:rPr>
          <w:color w:val="auto"/>
        </w:rPr>
        <w:t xml:space="preserve"> </w:t>
      </w:r>
      <w:r>
        <w:rPr>
          <w:color w:val="auto"/>
        </w:rPr>
        <w:t xml:space="preserve">en la </w:t>
      </w:r>
      <w:r w:rsidRPr="004779E3">
        <w:rPr>
          <w:color w:val="auto"/>
        </w:rPr>
        <w:t>utiliza</w:t>
      </w:r>
      <w:r>
        <w:rPr>
          <w:color w:val="auto"/>
        </w:rPr>
        <w:t>ción de</w:t>
      </w:r>
      <w:r w:rsidRPr="004779E3">
        <w:rPr>
          <w:color w:val="auto"/>
        </w:rPr>
        <w:t xml:space="preserve"> datos principalmente cualitativos</w:t>
      </w:r>
      <w:r>
        <w:rPr>
          <w:color w:val="auto"/>
        </w:rPr>
        <w:t>,</w:t>
      </w:r>
      <w:r w:rsidRPr="004779E3">
        <w:rPr>
          <w:color w:val="auto"/>
        </w:rPr>
        <w:t xml:space="preserve"> a través de la revisión documental tanto de fuentes primarias como secundarias. Dentro de las fuentes primarias se recurrirá al análisis </w:t>
      </w:r>
      <w:r>
        <w:rPr>
          <w:color w:val="auto"/>
        </w:rPr>
        <w:t>de informes oficiales presentados por el gobierno colombiano</w:t>
      </w:r>
      <w:r w:rsidRPr="004779E3">
        <w:rPr>
          <w:color w:val="auto"/>
        </w:rPr>
        <w:t xml:space="preserve"> y dentro de las fuentes secundarias se hará una revisión del análisis de especialistas sobre la problemática.</w:t>
      </w:r>
      <w:r>
        <w:rPr>
          <w:color w:val="auto"/>
        </w:rPr>
        <w:t xml:space="preserve"> </w:t>
      </w:r>
      <w:r w:rsidRPr="007C1B40">
        <w:rPr>
          <w:color w:val="auto"/>
        </w:rPr>
        <w:t xml:space="preserve">Por otro lado, se </w:t>
      </w:r>
      <w:r w:rsidR="00B9673B" w:rsidRPr="007C1B40">
        <w:rPr>
          <w:color w:val="auto"/>
        </w:rPr>
        <w:t>requerirá</w:t>
      </w:r>
      <w:r w:rsidR="00B9673B">
        <w:rPr>
          <w:color w:val="auto"/>
        </w:rPr>
        <w:t xml:space="preserve"> e</w:t>
      </w:r>
      <w:r w:rsidRPr="007C1B40">
        <w:rPr>
          <w:color w:val="auto"/>
        </w:rPr>
        <w:t xml:space="preserve">l análisis de datos cuantitativos como ser estadísticas sobre la cantidad de desplazados. </w:t>
      </w:r>
      <w:r>
        <w:rPr>
          <w:color w:val="auto"/>
        </w:rPr>
        <w:t>(</w:t>
      </w:r>
      <w:proofErr w:type="spellStart"/>
      <w:r>
        <w:rPr>
          <w:color w:val="auto"/>
        </w:rPr>
        <w:t>Sampieri</w:t>
      </w:r>
      <w:proofErr w:type="spellEnd"/>
      <w:r>
        <w:rPr>
          <w:color w:val="auto"/>
        </w:rPr>
        <w:t>, Collado y Lucio: 1997)</w:t>
      </w:r>
    </w:p>
    <w:p w:rsidR="00BC3555" w:rsidRPr="00717F98" w:rsidRDefault="00BC3555" w:rsidP="00BC3555">
      <w:pPr>
        <w:pStyle w:val="Prrafodelista"/>
        <w:ind w:firstLine="283"/>
        <w:rPr>
          <w:color w:val="auto"/>
        </w:rPr>
      </w:pPr>
    </w:p>
    <w:p w:rsidR="00BC3555" w:rsidRDefault="00BC3555" w:rsidP="00BC3555">
      <w:pPr>
        <w:pStyle w:val="Prrafodelista"/>
        <w:ind w:firstLine="283"/>
        <w:rPr>
          <w:color w:val="auto"/>
        </w:rPr>
      </w:pPr>
      <w:r w:rsidRPr="007C1B40">
        <w:rPr>
          <w:color w:val="auto"/>
        </w:rPr>
        <w:t>La com</w:t>
      </w:r>
      <w:r>
        <w:rPr>
          <w:color w:val="auto"/>
        </w:rPr>
        <w:t>binación de ambas técnicas en la recolección de datos nos permitirá una mayor flexibilidad para dar respuestas a la problemática planteada. Se utilizará para la investigación fuentes primarias, que serán abordadas en base a revisión y análisis de documentos oficiales. Además, las fuentes secundarias que hayan sido realizadas por especialistas en el tema, serán de gran importancia para entender la compleja situación que se está viviendo en Colombia, y la debilidad institucional que existe.</w:t>
      </w:r>
    </w:p>
    <w:p w:rsidR="00BC3555" w:rsidRDefault="00BC3555" w:rsidP="00BC3555">
      <w:pPr>
        <w:pStyle w:val="Prrafodelista"/>
        <w:ind w:firstLine="283"/>
        <w:rPr>
          <w:color w:val="auto"/>
        </w:rPr>
      </w:pPr>
    </w:p>
    <w:p w:rsidR="00BC3555" w:rsidRDefault="00BC3555" w:rsidP="00BC3555">
      <w:pPr>
        <w:pStyle w:val="Prrafodelista"/>
        <w:ind w:firstLine="283"/>
        <w:rPr>
          <w:color w:val="auto"/>
        </w:rPr>
      </w:pPr>
      <w:r>
        <w:rPr>
          <w:color w:val="auto"/>
        </w:rPr>
        <w:t xml:space="preserve">Las variables a utilizar serán: </w:t>
      </w:r>
    </w:p>
    <w:p w:rsidR="00BC3555" w:rsidRDefault="00BC3555" w:rsidP="00BC3555">
      <w:pPr>
        <w:numPr>
          <w:ilvl w:val="1"/>
          <w:numId w:val="1"/>
        </w:numPr>
        <w:spacing w:line="360" w:lineRule="auto"/>
        <w:ind w:left="283" w:right="284" w:firstLine="1"/>
        <w:jc w:val="both"/>
        <w:rPr>
          <w:rFonts w:ascii="Times New Roman" w:hAnsi="Times New Roman"/>
          <w:sz w:val="24"/>
          <w:szCs w:val="24"/>
          <w:lang w:val="es-ES"/>
        </w:rPr>
      </w:pPr>
      <w:r w:rsidRPr="0082508E">
        <w:rPr>
          <w:rFonts w:ascii="Times New Roman" w:hAnsi="Times New Roman"/>
          <w:sz w:val="24"/>
          <w:szCs w:val="24"/>
          <w:lang w:val="es-ES"/>
        </w:rPr>
        <w:t>Intensidad de la aplicación de las medidas</w:t>
      </w:r>
      <w:r>
        <w:rPr>
          <w:rFonts w:ascii="Times New Roman" w:hAnsi="Times New Roman"/>
          <w:sz w:val="24"/>
          <w:szCs w:val="24"/>
          <w:lang w:val="es-ES"/>
        </w:rPr>
        <w:t xml:space="preserve"> del Plan Patriota a partir del año 2003.</w:t>
      </w:r>
    </w:p>
    <w:p w:rsidR="00BC3555" w:rsidRDefault="00BC3555" w:rsidP="00BC3555">
      <w:pPr>
        <w:numPr>
          <w:ilvl w:val="1"/>
          <w:numId w:val="1"/>
        </w:numPr>
        <w:spacing w:line="360" w:lineRule="auto"/>
        <w:ind w:left="283" w:right="284" w:firstLine="1"/>
        <w:jc w:val="both"/>
        <w:rPr>
          <w:rFonts w:ascii="Times New Roman" w:hAnsi="Times New Roman"/>
          <w:sz w:val="24"/>
          <w:szCs w:val="24"/>
          <w:lang w:val="es-ES"/>
        </w:rPr>
      </w:pPr>
      <w:r>
        <w:rPr>
          <w:rFonts w:ascii="Times New Roman" w:hAnsi="Times New Roman"/>
          <w:sz w:val="24"/>
          <w:szCs w:val="24"/>
          <w:lang w:val="es-ES"/>
        </w:rPr>
        <w:lastRenderedPageBreak/>
        <w:t xml:space="preserve">Volumen y destino de los </w:t>
      </w:r>
      <w:r w:rsidR="006630AE">
        <w:rPr>
          <w:rFonts w:ascii="Times New Roman" w:hAnsi="Times New Roman"/>
          <w:sz w:val="24"/>
          <w:szCs w:val="24"/>
          <w:lang w:val="es-ES"/>
        </w:rPr>
        <w:t>migrantes</w:t>
      </w:r>
      <w:r>
        <w:rPr>
          <w:rFonts w:ascii="Times New Roman" w:hAnsi="Times New Roman"/>
          <w:sz w:val="24"/>
          <w:szCs w:val="24"/>
          <w:lang w:val="es-ES"/>
        </w:rPr>
        <w:t xml:space="preserve"> colombianos a causa de la implementación del Plan Patriota, año 2003.</w:t>
      </w:r>
    </w:p>
    <w:p w:rsidR="00BC3555" w:rsidRPr="0002413F" w:rsidRDefault="00BC3555" w:rsidP="00BC3555">
      <w:pPr>
        <w:numPr>
          <w:ilvl w:val="1"/>
          <w:numId w:val="1"/>
        </w:numPr>
        <w:spacing w:line="360" w:lineRule="auto"/>
        <w:ind w:left="283" w:right="284" w:firstLine="1"/>
        <w:jc w:val="both"/>
        <w:rPr>
          <w:rFonts w:ascii="Times New Roman" w:hAnsi="Times New Roman"/>
          <w:sz w:val="24"/>
          <w:szCs w:val="24"/>
          <w:lang w:val="es-ES"/>
        </w:rPr>
      </w:pPr>
      <w:r w:rsidRPr="0082508E">
        <w:rPr>
          <w:rFonts w:ascii="Times New Roman" w:hAnsi="Times New Roman"/>
          <w:sz w:val="24"/>
          <w:szCs w:val="24"/>
          <w:lang w:val="es-ES"/>
        </w:rPr>
        <w:t xml:space="preserve">Variación del flujo de </w:t>
      </w:r>
      <w:r w:rsidR="006630AE">
        <w:rPr>
          <w:rFonts w:ascii="Times New Roman" w:hAnsi="Times New Roman"/>
          <w:sz w:val="24"/>
          <w:szCs w:val="24"/>
          <w:lang w:val="es-ES"/>
        </w:rPr>
        <w:t xml:space="preserve">desplazados </w:t>
      </w:r>
      <w:r w:rsidRPr="0082508E">
        <w:rPr>
          <w:rFonts w:ascii="Times New Roman" w:hAnsi="Times New Roman"/>
          <w:sz w:val="24"/>
          <w:szCs w:val="24"/>
          <w:lang w:val="es-ES"/>
        </w:rPr>
        <w:t xml:space="preserve">en las regiones de </w:t>
      </w:r>
      <w:r w:rsidRPr="0082508E">
        <w:rPr>
          <w:rFonts w:ascii="Times New Roman" w:hAnsi="Times New Roman"/>
          <w:sz w:val="24"/>
          <w:szCs w:val="24"/>
        </w:rPr>
        <w:t>Meta, Caquetá, Guaviare y Putumayo</w:t>
      </w:r>
    </w:p>
    <w:p w:rsidR="00BC3555" w:rsidRDefault="00BC3555" w:rsidP="00BC3555">
      <w:pPr>
        <w:numPr>
          <w:ilvl w:val="1"/>
          <w:numId w:val="1"/>
        </w:numPr>
        <w:spacing w:line="360" w:lineRule="auto"/>
        <w:ind w:left="283" w:right="284" w:firstLine="1"/>
        <w:jc w:val="both"/>
        <w:rPr>
          <w:rFonts w:ascii="Times New Roman" w:hAnsi="Times New Roman"/>
          <w:sz w:val="24"/>
          <w:szCs w:val="24"/>
          <w:lang w:val="es-ES"/>
        </w:rPr>
      </w:pPr>
      <w:r>
        <w:rPr>
          <w:rFonts w:ascii="Times New Roman" w:hAnsi="Times New Roman"/>
          <w:sz w:val="24"/>
          <w:szCs w:val="24"/>
          <w:lang w:val="es-ES"/>
        </w:rPr>
        <w:t>Grado de influencia de los refugiados en la seguridad fronteriza.</w:t>
      </w:r>
    </w:p>
    <w:p w:rsidR="00BC3555" w:rsidRDefault="00BC3555" w:rsidP="00BC3555">
      <w:pPr>
        <w:pStyle w:val="Prrafodelista"/>
        <w:ind w:firstLine="283"/>
      </w:pPr>
    </w:p>
    <w:p w:rsidR="00BC3555" w:rsidRDefault="00BC3555" w:rsidP="00BC3555">
      <w:pPr>
        <w:pStyle w:val="Prrafodelista"/>
        <w:ind w:firstLine="283"/>
      </w:pPr>
    </w:p>
    <w:p w:rsidR="00A86F5C" w:rsidRDefault="00A86F5C" w:rsidP="00BC3555">
      <w:pPr>
        <w:pStyle w:val="Prrafodelista"/>
        <w:ind w:firstLine="283"/>
      </w:pPr>
    </w:p>
    <w:p w:rsidR="00A86F5C" w:rsidRDefault="00A86F5C" w:rsidP="00BC3555">
      <w:pPr>
        <w:pStyle w:val="Prrafodelista"/>
        <w:ind w:firstLine="283"/>
      </w:pPr>
    </w:p>
    <w:p w:rsidR="00A86F5C" w:rsidRDefault="00A86F5C" w:rsidP="00BC3555">
      <w:pPr>
        <w:pStyle w:val="Prrafodelista"/>
        <w:ind w:firstLine="283"/>
      </w:pPr>
    </w:p>
    <w:p w:rsidR="00A86F5C" w:rsidRDefault="00A86F5C" w:rsidP="00BC3555">
      <w:pPr>
        <w:pStyle w:val="Prrafodelista"/>
        <w:ind w:firstLine="283"/>
      </w:pPr>
    </w:p>
    <w:p w:rsidR="00A86F5C" w:rsidRDefault="00A86F5C" w:rsidP="00BC3555">
      <w:pPr>
        <w:pStyle w:val="Prrafodelista"/>
        <w:ind w:firstLine="283"/>
      </w:pPr>
    </w:p>
    <w:p w:rsidR="00A86F5C" w:rsidRDefault="00A86F5C" w:rsidP="00BC3555">
      <w:pPr>
        <w:pStyle w:val="Prrafodelista"/>
        <w:ind w:firstLine="283"/>
      </w:pPr>
    </w:p>
    <w:p w:rsidR="00A86F5C" w:rsidRDefault="00A86F5C" w:rsidP="00BC3555">
      <w:pPr>
        <w:pStyle w:val="Prrafodelista"/>
        <w:ind w:firstLine="283"/>
      </w:pPr>
    </w:p>
    <w:p w:rsidR="00A86F5C" w:rsidRDefault="00A86F5C" w:rsidP="00BC3555">
      <w:pPr>
        <w:pStyle w:val="Prrafodelista"/>
        <w:ind w:firstLine="283"/>
      </w:pPr>
    </w:p>
    <w:p w:rsidR="00A86F5C" w:rsidRDefault="00A86F5C" w:rsidP="00BC3555">
      <w:pPr>
        <w:pStyle w:val="Prrafodelista"/>
        <w:ind w:firstLine="283"/>
      </w:pPr>
    </w:p>
    <w:p w:rsidR="00A86F5C" w:rsidRDefault="00A86F5C" w:rsidP="00BC3555">
      <w:pPr>
        <w:pStyle w:val="Prrafodelista"/>
        <w:ind w:firstLine="283"/>
      </w:pPr>
    </w:p>
    <w:p w:rsidR="00A86F5C" w:rsidRDefault="00A86F5C" w:rsidP="00BC3555">
      <w:pPr>
        <w:pStyle w:val="Prrafodelista"/>
        <w:ind w:firstLine="283"/>
      </w:pPr>
    </w:p>
    <w:p w:rsidR="00A86F5C" w:rsidRDefault="00A86F5C" w:rsidP="00BC3555">
      <w:pPr>
        <w:pStyle w:val="Prrafodelista"/>
        <w:ind w:firstLine="283"/>
      </w:pPr>
    </w:p>
    <w:p w:rsidR="00A86F5C" w:rsidRDefault="00A86F5C" w:rsidP="00BC3555">
      <w:pPr>
        <w:pStyle w:val="Prrafodelista"/>
        <w:ind w:firstLine="283"/>
      </w:pPr>
    </w:p>
    <w:p w:rsidR="00D74A0D" w:rsidRDefault="00D74A0D">
      <w:pPr>
        <w:rPr>
          <w:rFonts w:ascii="Times New Roman" w:eastAsia="Calibri" w:hAnsi="Times New Roman" w:cs="Times New Roman"/>
          <w:color w:val="FF0000"/>
          <w:sz w:val="24"/>
          <w:szCs w:val="24"/>
          <w:lang w:val="es-ES"/>
        </w:rPr>
      </w:pPr>
    </w:p>
    <w:p w:rsidR="00075978" w:rsidRDefault="00075978">
      <w:pPr>
        <w:rPr>
          <w:rFonts w:ascii="Arial" w:hAnsi="Arial" w:cs="Arial"/>
          <w:sz w:val="28"/>
          <w:szCs w:val="28"/>
          <w:lang w:val="es-ES"/>
        </w:rPr>
      </w:pPr>
    </w:p>
    <w:p w:rsidR="00A758CF" w:rsidRDefault="00A758CF">
      <w:pPr>
        <w:rPr>
          <w:rFonts w:ascii="Arial" w:hAnsi="Arial" w:cs="Arial"/>
          <w:sz w:val="28"/>
          <w:szCs w:val="28"/>
          <w:lang w:val="es-ES"/>
        </w:rPr>
      </w:pPr>
    </w:p>
    <w:p w:rsidR="00A758CF" w:rsidRDefault="00A758CF">
      <w:pPr>
        <w:rPr>
          <w:rFonts w:ascii="Arial" w:hAnsi="Arial" w:cs="Arial"/>
          <w:sz w:val="28"/>
          <w:szCs w:val="28"/>
          <w:lang w:val="es-ES"/>
        </w:rPr>
      </w:pPr>
    </w:p>
    <w:p w:rsidR="003A4545" w:rsidRDefault="003A4545" w:rsidP="00A86F5C">
      <w:pPr>
        <w:ind w:left="284" w:right="284"/>
        <w:jc w:val="both"/>
        <w:rPr>
          <w:rFonts w:ascii="Arial" w:hAnsi="Arial" w:cs="Arial"/>
          <w:sz w:val="28"/>
          <w:szCs w:val="28"/>
          <w:lang w:val="es-ES"/>
        </w:rPr>
      </w:pPr>
    </w:p>
    <w:p w:rsidR="000445B9" w:rsidRDefault="000445B9" w:rsidP="00A86F5C">
      <w:pPr>
        <w:ind w:left="284" w:right="284"/>
        <w:jc w:val="both"/>
        <w:rPr>
          <w:rFonts w:ascii="Times New Roman" w:hAnsi="Times New Roman" w:cs="Times New Roman"/>
          <w:sz w:val="24"/>
          <w:szCs w:val="24"/>
          <w:lang w:val="es-ES"/>
        </w:rPr>
      </w:pPr>
    </w:p>
    <w:p w:rsidR="000445B9" w:rsidRDefault="000445B9" w:rsidP="00A86F5C">
      <w:pPr>
        <w:ind w:left="284" w:right="284"/>
        <w:jc w:val="both"/>
        <w:rPr>
          <w:rFonts w:ascii="Times New Roman" w:hAnsi="Times New Roman" w:cs="Times New Roman"/>
          <w:sz w:val="24"/>
          <w:szCs w:val="24"/>
          <w:lang w:val="es-ES"/>
        </w:rPr>
      </w:pPr>
    </w:p>
    <w:p w:rsidR="00C30979" w:rsidRDefault="00C30979" w:rsidP="00A86F5C">
      <w:pPr>
        <w:ind w:left="284" w:right="284"/>
        <w:jc w:val="both"/>
        <w:rPr>
          <w:rFonts w:ascii="Times New Roman" w:hAnsi="Times New Roman" w:cs="Times New Roman"/>
          <w:sz w:val="24"/>
          <w:szCs w:val="24"/>
          <w:lang w:val="es-ES"/>
        </w:rPr>
      </w:pPr>
      <w:r w:rsidRPr="00C30979">
        <w:rPr>
          <w:rFonts w:ascii="Times New Roman" w:hAnsi="Times New Roman" w:cs="Times New Roman"/>
          <w:sz w:val="24"/>
          <w:szCs w:val="24"/>
          <w:lang w:val="es-ES"/>
        </w:rPr>
        <w:lastRenderedPageBreak/>
        <w:t>CAPITULO I</w:t>
      </w:r>
    </w:p>
    <w:p w:rsidR="005B215F" w:rsidRPr="005B215F" w:rsidRDefault="005B215F" w:rsidP="00A86F5C">
      <w:pPr>
        <w:ind w:left="284" w:right="284"/>
        <w:jc w:val="center"/>
        <w:rPr>
          <w:rFonts w:ascii="Times New Roman" w:hAnsi="Times New Roman" w:cs="Times New Roman"/>
          <w:b/>
          <w:sz w:val="24"/>
          <w:szCs w:val="24"/>
          <w:lang w:val="es-ES"/>
        </w:rPr>
      </w:pPr>
      <w:r>
        <w:rPr>
          <w:rFonts w:ascii="Times New Roman" w:hAnsi="Times New Roman" w:cs="Times New Roman"/>
          <w:b/>
          <w:sz w:val="24"/>
          <w:szCs w:val="24"/>
          <w:lang w:val="es-ES"/>
        </w:rPr>
        <w:t>Política de seguridad col</w:t>
      </w:r>
      <w:r w:rsidR="00EA0885">
        <w:rPr>
          <w:rFonts w:ascii="Times New Roman" w:hAnsi="Times New Roman" w:cs="Times New Roman"/>
          <w:b/>
          <w:sz w:val="24"/>
          <w:szCs w:val="24"/>
          <w:lang w:val="es-ES"/>
        </w:rPr>
        <w:t>o</w:t>
      </w:r>
      <w:r>
        <w:rPr>
          <w:rFonts w:ascii="Times New Roman" w:hAnsi="Times New Roman" w:cs="Times New Roman"/>
          <w:b/>
          <w:sz w:val="24"/>
          <w:szCs w:val="24"/>
          <w:lang w:val="es-ES"/>
        </w:rPr>
        <w:t>mbiana a partir del año 2002</w:t>
      </w:r>
    </w:p>
    <w:p w:rsidR="005B215F" w:rsidRDefault="005B215F" w:rsidP="00A86F5C">
      <w:pPr>
        <w:spacing w:line="360" w:lineRule="auto"/>
        <w:ind w:left="284" w:right="284" w:firstLine="283"/>
        <w:jc w:val="both"/>
        <w:rPr>
          <w:rFonts w:ascii="Times New Roman" w:hAnsi="Times New Roman"/>
          <w:sz w:val="24"/>
          <w:szCs w:val="24"/>
          <w:lang w:val="es-ES"/>
        </w:rPr>
      </w:pPr>
    </w:p>
    <w:p w:rsidR="004B5EDA" w:rsidRDefault="004B5EDA" w:rsidP="00A86F5C">
      <w:pPr>
        <w:spacing w:line="360" w:lineRule="auto"/>
        <w:ind w:left="284" w:right="284" w:firstLine="283"/>
        <w:jc w:val="both"/>
        <w:rPr>
          <w:rFonts w:ascii="Times New Roman" w:hAnsi="Times New Roman"/>
          <w:sz w:val="24"/>
          <w:szCs w:val="24"/>
          <w:lang w:val="es-ES"/>
        </w:rPr>
      </w:pPr>
      <w:r>
        <w:rPr>
          <w:rFonts w:ascii="Times New Roman" w:hAnsi="Times New Roman"/>
          <w:sz w:val="24"/>
          <w:szCs w:val="24"/>
          <w:lang w:val="es-ES"/>
        </w:rPr>
        <w:t xml:space="preserve">Para poder comprender la delicada situación en la que se encuentra Colombia actualmente, haciendo referencia principalmente a la problemática de los </w:t>
      </w:r>
      <w:r w:rsidR="00253161">
        <w:rPr>
          <w:rFonts w:ascii="Times New Roman" w:hAnsi="Times New Roman"/>
          <w:sz w:val="24"/>
          <w:szCs w:val="24"/>
          <w:lang w:val="es-ES"/>
        </w:rPr>
        <w:t>migrantes</w:t>
      </w:r>
      <w:r>
        <w:rPr>
          <w:rFonts w:ascii="Times New Roman" w:hAnsi="Times New Roman"/>
          <w:sz w:val="24"/>
          <w:szCs w:val="24"/>
          <w:lang w:val="es-ES"/>
        </w:rPr>
        <w:t>, debemos remontarnos al pasado. En este marco se analizará también el contexto internacional, como condicionante de la realidad colombiana.</w:t>
      </w:r>
    </w:p>
    <w:p w:rsidR="004B5EDA" w:rsidRDefault="004B5EDA" w:rsidP="00A86F5C">
      <w:pPr>
        <w:spacing w:line="360" w:lineRule="auto"/>
        <w:ind w:left="284" w:right="284" w:firstLine="283"/>
        <w:jc w:val="both"/>
        <w:rPr>
          <w:rFonts w:ascii="Times New Roman" w:hAnsi="Times New Roman"/>
          <w:sz w:val="24"/>
          <w:szCs w:val="24"/>
          <w:lang w:val="es-ES"/>
        </w:rPr>
      </w:pPr>
      <w:r>
        <w:rPr>
          <w:rFonts w:ascii="Times New Roman" w:hAnsi="Times New Roman"/>
          <w:sz w:val="24"/>
          <w:szCs w:val="24"/>
          <w:lang w:val="es-ES"/>
        </w:rPr>
        <w:t xml:space="preserve">La República de Colombia es un país de América del Sur, que limita </w:t>
      </w:r>
      <w:r w:rsidRPr="00242DE8">
        <w:rPr>
          <w:rFonts w:ascii="Times New Roman" w:hAnsi="Times New Roman"/>
          <w:sz w:val="24"/>
          <w:szCs w:val="24"/>
          <w:lang w:val="es-ES"/>
        </w:rPr>
        <w:t>al este con Venezuela y Brasil, al sur con Perú y E</w:t>
      </w:r>
      <w:r>
        <w:rPr>
          <w:rFonts w:ascii="Times New Roman" w:hAnsi="Times New Roman"/>
          <w:sz w:val="24"/>
          <w:szCs w:val="24"/>
          <w:lang w:val="es-ES"/>
        </w:rPr>
        <w:t>cuador y al noroeste con Panamá. U</w:t>
      </w:r>
      <w:r w:rsidR="00870086">
        <w:rPr>
          <w:rFonts w:ascii="Times New Roman" w:hAnsi="Times New Roman"/>
          <w:sz w:val="24"/>
          <w:szCs w:val="24"/>
          <w:lang w:val="es-ES"/>
        </w:rPr>
        <w:t xml:space="preserve">na de las particularidades que </w:t>
      </w:r>
      <w:r>
        <w:rPr>
          <w:rFonts w:ascii="Times New Roman" w:hAnsi="Times New Roman"/>
          <w:sz w:val="24"/>
          <w:szCs w:val="24"/>
          <w:lang w:val="es-ES"/>
        </w:rPr>
        <w:t xml:space="preserve">presenta este país es la presencia de las FARC (Fuerzas Armadas Revolucionarias de Colombia) también conocido con el nombre de Ejército del Pueblo (EP), es un grupo guerrillero que operan en el territorio colombiano principalmente y en los países vecinos. </w:t>
      </w:r>
    </w:p>
    <w:p w:rsidR="004B5EDA" w:rsidRDefault="004B5EDA" w:rsidP="00A86F5C">
      <w:pPr>
        <w:spacing w:line="360" w:lineRule="auto"/>
        <w:ind w:left="284" w:right="284" w:firstLine="283"/>
        <w:jc w:val="both"/>
        <w:rPr>
          <w:rFonts w:ascii="Times New Roman" w:hAnsi="Times New Roman"/>
          <w:sz w:val="24"/>
          <w:szCs w:val="24"/>
          <w:lang w:val="es-ES"/>
        </w:rPr>
      </w:pPr>
      <w:r w:rsidRPr="005E16DD">
        <w:rPr>
          <w:rFonts w:ascii="Times New Roman" w:hAnsi="Times New Roman"/>
          <w:sz w:val="24"/>
          <w:szCs w:val="24"/>
          <w:lang w:val="es-ES"/>
        </w:rPr>
        <w:t>Este grupo se autodenomina como una organización de visión marxista-</w:t>
      </w:r>
      <w:r>
        <w:rPr>
          <w:rFonts w:ascii="Times New Roman" w:hAnsi="Times New Roman"/>
          <w:sz w:val="24"/>
          <w:szCs w:val="24"/>
          <w:lang w:val="es-ES"/>
        </w:rPr>
        <w:t xml:space="preserve">leninista. Surge en 1964 y es dirigida por un secretariado de siete miembros bajo comando del conocido </w:t>
      </w:r>
      <w:r w:rsidR="00460D1B">
        <w:rPr>
          <w:rFonts w:ascii="Times New Roman" w:hAnsi="Times New Roman"/>
          <w:sz w:val="24"/>
          <w:szCs w:val="24"/>
          <w:lang w:val="es-ES"/>
        </w:rPr>
        <w:t xml:space="preserve">Manuel </w:t>
      </w:r>
      <w:proofErr w:type="spellStart"/>
      <w:r w:rsidR="00460D1B">
        <w:rPr>
          <w:rFonts w:ascii="Times New Roman" w:hAnsi="Times New Roman"/>
          <w:sz w:val="24"/>
          <w:szCs w:val="24"/>
          <w:lang w:val="es-ES"/>
        </w:rPr>
        <w:t>Marulanda</w:t>
      </w:r>
      <w:proofErr w:type="spellEnd"/>
      <w:r w:rsidR="00460D1B">
        <w:rPr>
          <w:rFonts w:ascii="Times New Roman" w:hAnsi="Times New Roman"/>
          <w:sz w:val="24"/>
          <w:szCs w:val="24"/>
          <w:lang w:val="es-ES"/>
        </w:rPr>
        <w:t xml:space="preserve"> </w:t>
      </w:r>
      <w:r w:rsidR="00944BEF">
        <w:rPr>
          <w:rFonts w:ascii="Times New Roman" w:hAnsi="Times New Roman"/>
          <w:sz w:val="24"/>
          <w:szCs w:val="24"/>
          <w:lang w:val="es-ES"/>
        </w:rPr>
        <w:t xml:space="preserve">Vélez </w:t>
      </w:r>
      <w:r w:rsidR="00C24359">
        <w:rPr>
          <w:rFonts w:ascii="Times New Roman" w:hAnsi="Times New Roman"/>
          <w:sz w:val="24"/>
          <w:szCs w:val="24"/>
          <w:lang w:val="es-ES"/>
        </w:rPr>
        <w:t>(</w:t>
      </w:r>
      <w:proofErr w:type="spellStart"/>
      <w:r>
        <w:rPr>
          <w:rFonts w:ascii="Times New Roman" w:hAnsi="Times New Roman"/>
          <w:sz w:val="24"/>
          <w:szCs w:val="24"/>
          <w:lang w:val="es-ES"/>
        </w:rPr>
        <w:t>Tirofijo</w:t>
      </w:r>
      <w:proofErr w:type="spellEnd"/>
      <w:r w:rsidR="00C24359">
        <w:rPr>
          <w:rFonts w:ascii="Times New Roman" w:hAnsi="Times New Roman"/>
          <w:sz w:val="24"/>
          <w:szCs w:val="24"/>
          <w:lang w:val="es-ES"/>
        </w:rPr>
        <w:t>).</w:t>
      </w:r>
      <w:r w:rsidRPr="005E16DD">
        <w:rPr>
          <w:rFonts w:ascii="Times New Roman" w:hAnsi="Times New Roman"/>
          <w:sz w:val="24"/>
          <w:szCs w:val="24"/>
          <w:lang w:val="es-ES"/>
        </w:rPr>
        <w:t xml:space="preserve"> “Las FARC surgieron como respuesta a una situación socio-política específica: la violencia bruta e indiscriminada de la oligarquía colombiana en contra de su pueblo. Nadie planeó la creación de las FARC. Su surgimien</w:t>
      </w:r>
      <w:r>
        <w:rPr>
          <w:rFonts w:ascii="Times New Roman" w:hAnsi="Times New Roman"/>
          <w:sz w:val="24"/>
          <w:szCs w:val="24"/>
          <w:lang w:val="es-ES"/>
        </w:rPr>
        <w:t>to nadie lo previó”. (Mosquera: 2008: 1)</w:t>
      </w:r>
    </w:p>
    <w:p w:rsidR="004B5EDA" w:rsidRDefault="004B5EDA" w:rsidP="00A86F5C">
      <w:pPr>
        <w:spacing w:line="360" w:lineRule="auto"/>
        <w:ind w:left="284" w:right="284" w:firstLine="283"/>
        <w:jc w:val="both"/>
        <w:rPr>
          <w:rFonts w:ascii="Times New Roman" w:hAnsi="Times New Roman"/>
          <w:sz w:val="24"/>
          <w:szCs w:val="24"/>
          <w:lang w:val="es-ES"/>
        </w:rPr>
      </w:pPr>
      <w:r>
        <w:rPr>
          <w:rFonts w:ascii="Times New Roman" w:hAnsi="Times New Roman"/>
          <w:sz w:val="24"/>
          <w:szCs w:val="24"/>
          <w:lang w:val="es-ES"/>
        </w:rPr>
        <w:t>En base a comunicados, este grupo guerrillero afirma que su objetivo principal es acabar con las desigualdades sociales, políticas y económicas, la intervención militar y de capitales estadounidenses en Colombia. (Mosquera: 2008)</w:t>
      </w:r>
    </w:p>
    <w:p w:rsidR="004A29B4" w:rsidRDefault="00050DD1" w:rsidP="00A86F5C">
      <w:pPr>
        <w:spacing w:line="360" w:lineRule="auto"/>
        <w:ind w:left="284" w:right="284" w:firstLine="284"/>
        <w:jc w:val="both"/>
        <w:rPr>
          <w:rFonts w:ascii="Times New Roman" w:hAnsi="Times New Roman"/>
          <w:sz w:val="24"/>
          <w:szCs w:val="24"/>
          <w:lang w:val="es-ES"/>
        </w:rPr>
      </w:pPr>
      <w:r>
        <w:rPr>
          <w:rFonts w:ascii="Times New Roman" w:hAnsi="Times New Roman"/>
          <w:sz w:val="24"/>
          <w:szCs w:val="24"/>
          <w:lang w:val="es-ES"/>
        </w:rPr>
        <w:t>Aunque las FARC nacen oficialmente en 1966, sus orígenes se remontan a 1949, año en el que se organizan las primeras autodefensas campesinas liberales y comunistas en respuesta a la violencia política. Desde ese momento hasta la actualidad, las FARC han ido creciendo continuamente tanto en número como en fuerza, y sus dinámicas de expansión han ido variando a lo largo del conflicto a causa de factores históricos, militares, sociales, políticos y financieros.</w:t>
      </w:r>
      <w:r w:rsidR="0024194C">
        <w:rPr>
          <w:rFonts w:ascii="Times New Roman" w:hAnsi="Times New Roman"/>
          <w:sz w:val="24"/>
          <w:szCs w:val="24"/>
          <w:lang w:val="es-ES"/>
        </w:rPr>
        <w:t xml:space="preserve"> (Vélez: 2001)</w:t>
      </w:r>
    </w:p>
    <w:p w:rsidR="00050DD1" w:rsidRPr="004A29B4" w:rsidRDefault="0024194C" w:rsidP="00A86F5C">
      <w:pPr>
        <w:spacing w:line="360" w:lineRule="auto"/>
        <w:ind w:left="284" w:right="284" w:firstLine="284"/>
        <w:jc w:val="both"/>
        <w:rPr>
          <w:rFonts w:ascii="Times New Roman" w:hAnsi="Times New Roman"/>
          <w:sz w:val="24"/>
          <w:szCs w:val="24"/>
          <w:lang w:val="es-ES"/>
        </w:rPr>
      </w:pPr>
      <w:r w:rsidRPr="0024194C">
        <w:rPr>
          <w:rFonts w:ascii="Times New Roman" w:hAnsi="Times New Roman"/>
          <w:sz w:val="24"/>
          <w:szCs w:val="24"/>
          <w:u w:val="single"/>
          <w:lang w:val="es-ES"/>
        </w:rPr>
        <w:lastRenderedPageBreak/>
        <w:t>Expansión guerrillera</w:t>
      </w:r>
    </w:p>
    <w:p w:rsidR="00022517" w:rsidRDefault="0024194C" w:rsidP="00A86F5C">
      <w:pPr>
        <w:spacing w:line="360" w:lineRule="auto"/>
        <w:ind w:left="284" w:right="284" w:firstLine="284"/>
        <w:jc w:val="both"/>
        <w:rPr>
          <w:rFonts w:ascii="Times New Roman" w:hAnsi="Times New Roman"/>
          <w:sz w:val="24"/>
          <w:szCs w:val="24"/>
          <w:lang w:val="es-ES"/>
        </w:rPr>
      </w:pPr>
      <w:r>
        <w:rPr>
          <w:rFonts w:ascii="Times New Roman" w:hAnsi="Times New Roman"/>
          <w:sz w:val="24"/>
          <w:szCs w:val="24"/>
          <w:lang w:val="es-ES"/>
        </w:rPr>
        <w:t xml:space="preserve">En el año 1964, se pone en marcha la Operación </w:t>
      </w:r>
      <w:proofErr w:type="spellStart"/>
      <w:r>
        <w:rPr>
          <w:rFonts w:ascii="Times New Roman" w:hAnsi="Times New Roman"/>
          <w:sz w:val="24"/>
          <w:szCs w:val="24"/>
          <w:lang w:val="es-ES"/>
        </w:rPr>
        <w:t>Marquetalia</w:t>
      </w:r>
      <w:proofErr w:type="spellEnd"/>
      <w:r>
        <w:rPr>
          <w:rFonts w:ascii="Times New Roman" w:hAnsi="Times New Roman"/>
          <w:sz w:val="24"/>
          <w:szCs w:val="24"/>
          <w:lang w:val="es-ES"/>
        </w:rPr>
        <w:t>, con el objetivo de eliminar los grupos comunistas que controlaban distintas regiones colombianas, las cuales se encontraban bajo el mando de "</w:t>
      </w:r>
      <w:proofErr w:type="spellStart"/>
      <w:r>
        <w:rPr>
          <w:rFonts w:ascii="Times New Roman" w:hAnsi="Times New Roman"/>
          <w:sz w:val="24"/>
          <w:szCs w:val="24"/>
          <w:lang w:val="es-ES"/>
        </w:rPr>
        <w:t>Tirofijo</w:t>
      </w:r>
      <w:proofErr w:type="spellEnd"/>
      <w:r>
        <w:rPr>
          <w:rFonts w:ascii="Times New Roman" w:hAnsi="Times New Roman"/>
          <w:sz w:val="24"/>
          <w:szCs w:val="24"/>
          <w:lang w:val="es-ES"/>
        </w:rPr>
        <w:t>"</w:t>
      </w:r>
      <w:r w:rsidR="003B3641">
        <w:rPr>
          <w:rFonts w:ascii="Times New Roman" w:hAnsi="Times New Roman"/>
          <w:sz w:val="24"/>
          <w:szCs w:val="24"/>
          <w:lang w:val="es-ES"/>
        </w:rPr>
        <w:t>. Es importante destacar que esta operación era parte del Plan LASSO (</w:t>
      </w:r>
      <w:proofErr w:type="spellStart"/>
      <w:r w:rsidR="003B3641">
        <w:rPr>
          <w:rFonts w:ascii="Times New Roman" w:hAnsi="Times New Roman"/>
          <w:sz w:val="24"/>
          <w:szCs w:val="24"/>
          <w:lang w:val="es-ES"/>
        </w:rPr>
        <w:t>Latin</w:t>
      </w:r>
      <w:proofErr w:type="spellEnd"/>
      <w:r w:rsidR="003B3641">
        <w:rPr>
          <w:rFonts w:ascii="Times New Roman" w:hAnsi="Times New Roman"/>
          <w:sz w:val="24"/>
          <w:szCs w:val="24"/>
          <w:lang w:val="es-ES"/>
        </w:rPr>
        <w:t xml:space="preserve"> American Security </w:t>
      </w:r>
      <w:proofErr w:type="spellStart"/>
      <w:r w:rsidR="003B3641">
        <w:rPr>
          <w:rFonts w:ascii="Times New Roman" w:hAnsi="Times New Roman"/>
          <w:sz w:val="24"/>
          <w:szCs w:val="24"/>
          <w:lang w:val="es-ES"/>
        </w:rPr>
        <w:t>Operation</w:t>
      </w:r>
      <w:proofErr w:type="spellEnd"/>
      <w:r w:rsidR="003B3641">
        <w:rPr>
          <w:rFonts w:ascii="Times New Roman" w:hAnsi="Times New Roman"/>
          <w:sz w:val="24"/>
          <w:szCs w:val="24"/>
          <w:lang w:val="es-ES"/>
        </w:rPr>
        <w:t>), realizado con la ayuda de los Estados Unidos. El resultado, a partir de la agresión, fue la transformación de las autodefensas campesinas en movimiento guerrillero</w:t>
      </w:r>
      <w:r w:rsidR="00022517">
        <w:rPr>
          <w:rFonts w:ascii="Times New Roman" w:hAnsi="Times New Roman"/>
          <w:sz w:val="24"/>
          <w:szCs w:val="24"/>
          <w:lang w:val="es-ES"/>
        </w:rPr>
        <w:t>.</w:t>
      </w:r>
    </w:p>
    <w:p w:rsidR="0024194C" w:rsidRPr="0024194C" w:rsidRDefault="00022517" w:rsidP="00A86F5C">
      <w:pPr>
        <w:spacing w:line="360" w:lineRule="auto"/>
        <w:ind w:left="284" w:right="284" w:firstLine="284"/>
        <w:jc w:val="both"/>
        <w:rPr>
          <w:rFonts w:ascii="Times New Roman" w:hAnsi="Times New Roman"/>
          <w:sz w:val="24"/>
          <w:szCs w:val="24"/>
          <w:lang w:val="es-ES"/>
        </w:rPr>
      </w:pPr>
      <w:r>
        <w:rPr>
          <w:rFonts w:ascii="Times New Roman" w:hAnsi="Times New Roman"/>
          <w:sz w:val="24"/>
          <w:szCs w:val="24"/>
          <w:lang w:val="es-ES"/>
        </w:rPr>
        <w:t xml:space="preserve">Es así como al año siguiente, en </w:t>
      </w:r>
      <w:proofErr w:type="spellStart"/>
      <w:r>
        <w:rPr>
          <w:rFonts w:ascii="Times New Roman" w:hAnsi="Times New Roman"/>
          <w:sz w:val="24"/>
          <w:szCs w:val="24"/>
          <w:lang w:val="es-ES"/>
        </w:rPr>
        <w:t>Marquetalia</w:t>
      </w:r>
      <w:proofErr w:type="spellEnd"/>
      <w:r>
        <w:rPr>
          <w:rFonts w:ascii="Times New Roman" w:hAnsi="Times New Roman"/>
          <w:sz w:val="24"/>
          <w:szCs w:val="24"/>
          <w:lang w:val="es-ES"/>
        </w:rPr>
        <w:t xml:space="preserve"> se convoca a la primera Conferencia Guerrillera donde nace el bloque sur como movimiento guerrillero integrado </w:t>
      </w:r>
      <w:r w:rsidR="0087714E">
        <w:rPr>
          <w:rFonts w:ascii="Times New Roman" w:hAnsi="Times New Roman"/>
          <w:sz w:val="24"/>
          <w:szCs w:val="24"/>
          <w:lang w:val="es-ES"/>
        </w:rPr>
        <w:t>por los movimientos agrarios de autodefensa. En esta conferencia se fija como objetivo prioritario la subsistencia y se dan los lineamientos generales, partiendo del principio esencial de convertirse en una guerrilla móvil para distraer fuerzas oficiales.</w:t>
      </w:r>
      <w:r w:rsidR="00597DA4">
        <w:rPr>
          <w:rFonts w:ascii="Times New Roman" w:hAnsi="Times New Roman"/>
          <w:sz w:val="24"/>
          <w:szCs w:val="24"/>
          <w:lang w:val="es-ES"/>
        </w:rPr>
        <w:t xml:space="preserve"> En 1966, </w:t>
      </w:r>
      <w:r w:rsidR="004224CF">
        <w:rPr>
          <w:rFonts w:ascii="Times New Roman" w:hAnsi="Times New Roman"/>
          <w:sz w:val="24"/>
          <w:szCs w:val="24"/>
          <w:lang w:val="es-ES"/>
        </w:rPr>
        <w:t>en una segunda conferencia el bloque sur se constituye en Fuerzas Armadas Revolucionarias</w:t>
      </w:r>
      <w:r w:rsidR="00124CE1">
        <w:rPr>
          <w:rFonts w:ascii="Times New Roman" w:hAnsi="Times New Roman"/>
          <w:sz w:val="24"/>
          <w:szCs w:val="24"/>
          <w:lang w:val="es-ES"/>
        </w:rPr>
        <w:t xml:space="preserve"> (FARC)</w:t>
      </w:r>
      <w:r w:rsidR="0023380C">
        <w:rPr>
          <w:rFonts w:ascii="Times New Roman" w:hAnsi="Times New Roman"/>
          <w:sz w:val="24"/>
          <w:szCs w:val="24"/>
          <w:lang w:val="es-ES"/>
        </w:rPr>
        <w:t>. A partir de este momento, el movimiento cambia su estrategia defensiva por una ofensiva</w:t>
      </w:r>
      <w:r w:rsidR="000C7E4B">
        <w:rPr>
          <w:rFonts w:ascii="Times New Roman" w:hAnsi="Times New Roman"/>
          <w:sz w:val="24"/>
          <w:szCs w:val="24"/>
          <w:lang w:val="es-ES"/>
        </w:rPr>
        <w:t>.</w:t>
      </w:r>
    </w:p>
    <w:p w:rsidR="0024194C" w:rsidRPr="005F4388" w:rsidRDefault="005F4388" w:rsidP="00A86F5C">
      <w:pPr>
        <w:spacing w:line="360" w:lineRule="auto"/>
        <w:ind w:left="284" w:right="284" w:firstLine="284"/>
        <w:jc w:val="both"/>
        <w:rPr>
          <w:rFonts w:ascii="Times New Roman" w:hAnsi="Times New Roman"/>
          <w:sz w:val="24"/>
          <w:szCs w:val="24"/>
          <w:lang w:val="es-ES"/>
        </w:rPr>
      </w:pPr>
      <w:r w:rsidRPr="005F4388">
        <w:rPr>
          <w:rFonts w:ascii="Times New Roman" w:hAnsi="Times New Roman"/>
          <w:sz w:val="24"/>
          <w:szCs w:val="24"/>
          <w:lang w:val="es-ES"/>
        </w:rPr>
        <w:t xml:space="preserve">En los años </w:t>
      </w:r>
      <w:r>
        <w:rPr>
          <w:rFonts w:ascii="Times New Roman" w:hAnsi="Times New Roman"/>
          <w:sz w:val="24"/>
          <w:szCs w:val="24"/>
          <w:lang w:val="es-ES"/>
        </w:rPr>
        <w:t>siguientes se dieron una serie de conferencias en las que se fueron definiendo los núcleos de expansión. Las FARC no fueron protagonistas a nivel nacional</w:t>
      </w:r>
      <w:r w:rsidR="00525FEF">
        <w:rPr>
          <w:rFonts w:ascii="Times New Roman" w:hAnsi="Times New Roman"/>
          <w:sz w:val="24"/>
          <w:szCs w:val="24"/>
          <w:lang w:val="es-ES"/>
        </w:rPr>
        <w:t xml:space="preserve"> aunque sí se consolidaron como líderes locales, restablecieron el orden en las zonas con baja o nula presencia del Estado, ya que la guerrilla prefería ocupar regiones de colonización distantes de centros administrativos </w:t>
      </w:r>
      <w:r w:rsidR="00847CFC">
        <w:rPr>
          <w:rFonts w:ascii="Times New Roman" w:hAnsi="Times New Roman"/>
          <w:sz w:val="24"/>
          <w:szCs w:val="24"/>
          <w:lang w:val="es-ES"/>
        </w:rPr>
        <w:t>importantes</w:t>
      </w:r>
      <w:r w:rsidR="00713A00">
        <w:rPr>
          <w:rFonts w:ascii="Times New Roman" w:hAnsi="Times New Roman"/>
          <w:sz w:val="24"/>
          <w:szCs w:val="24"/>
          <w:lang w:val="es-ES"/>
        </w:rPr>
        <w:t xml:space="preserve"> en los que</w:t>
      </w:r>
      <w:r w:rsidR="00847CFC">
        <w:rPr>
          <w:rFonts w:ascii="Times New Roman" w:hAnsi="Times New Roman"/>
          <w:sz w:val="24"/>
          <w:szCs w:val="24"/>
          <w:lang w:val="es-ES"/>
        </w:rPr>
        <w:t xml:space="preserve"> existía</w:t>
      </w:r>
      <w:r w:rsidR="00713A00">
        <w:rPr>
          <w:rFonts w:ascii="Times New Roman" w:hAnsi="Times New Roman"/>
          <w:sz w:val="24"/>
          <w:szCs w:val="24"/>
          <w:lang w:val="es-ES"/>
        </w:rPr>
        <w:t>n</w:t>
      </w:r>
      <w:r w:rsidR="00847CFC">
        <w:rPr>
          <w:rFonts w:ascii="Times New Roman" w:hAnsi="Times New Roman"/>
          <w:sz w:val="24"/>
          <w:szCs w:val="24"/>
          <w:lang w:val="es-ES"/>
        </w:rPr>
        <w:t xml:space="preserve"> conflictos agrarios irresueltos y vacíos institucionales.</w:t>
      </w:r>
      <w:r w:rsidR="00EC0B72">
        <w:rPr>
          <w:rFonts w:ascii="Times New Roman" w:hAnsi="Times New Roman"/>
          <w:sz w:val="24"/>
          <w:szCs w:val="24"/>
          <w:lang w:val="es-ES"/>
        </w:rPr>
        <w:t xml:space="preserve"> Es por esto que contaban con un importante apoyo campesino debido a que controlaban y ordenaban la zona.</w:t>
      </w:r>
      <w:r w:rsidR="00525FEF">
        <w:rPr>
          <w:rFonts w:ascii="Times New Roman" w:hAnsi="Times New Roman"/>
          <w:sz w:val="24"/>
          <w:szCs w:val="24"/>
          <w:lang w:val="es-ES"/>
        </w:rPr>
        <w:t xml:space="preserve"> </w:t>
      </w:r>
    </w:p>
    <w:p w:rsidR="0024194C" w:rsidRPr="00713A00" w:rsidRDefault="00713A00" w:rsidP="00A86F5C">
      <w:pPr>
        <w:spacing w:line="360" w:lineRule="auto"/>
        <w:ind w:left="284" w:right="284" w:firstLine="284"/>
        <w:jc w:val="both"/>
        <w:rPr>
          <w:rFonts w:ascii="Times New Roman" w:hAnsi="Times New Roman"/>
          <w:sz w:val="24"/>
          <w:szCs w:val="24"/>
          <w:lang w:val="es-ES"/>
        </w:rPr>
      </w:pPr>
      <w:r w:rsidRPr="00713A00">
        <w:rPr>
          <w:rFonts w:ascii="Times New Roman" w:hAnsi="Times New Roman"/>
          <w:sz w:val="24"/>
          <w:szCs w:val="24"/>
          <w:lang w:val="es-ES"/>
        </w:rPr>
        <w:t xml:space="preserve">A </w:t>
      </w:r>
      <w:r>
        <w:rPr>
          <w:rFonts w:ascii="Times New Roman" w:hAnsi="Times New Roman"/>
          <w:sz w:val="24"/>
          <w:szCs w:val="24"/>
          <w:lang w:val="es-ES"/>
        </w:rPr>
        <w:t xml:space="preserve">medida que transcurría el tiempo, tal como se mencionó anteriormente, la guerrilla necesitaba irse adaptando a los cambios de circunstancias y a la </w:t>
      </w:r>
      <w:proofErr w:type="spellStart"/>
      <w:r>
        <w:rPr>
          <w:rFonts w:ascii="Times New Roman" w:hAnsi="Times New Roman"/>
          <w:sz w:val="24"/>
          <w:szCs w:val="24"/>
          <w:lang w:val="es-ES"/>
        </w:rPr>
        <w:t>complejización</w:t>
      </w:r>
      <w:proofErr w:type="spellEnd"/>
      <w:r>
        <w:rPr>
          <w:rFonts w:ascii="Times New Roman" w:hAnsi="Times New Roman"/>
          <w:sz w:val="24"/>
          <w:szCs w:val="24"/>
          <w:lang w:val="es-ES"/>
        </w:rPr>
        <w:t xml:space="preserve"> del conflicto a causa del narcotráfico y la aparición de nuevas formas de financiamient</w:t>
      </w:r>
      <w:r w:rsidR="0045628B">
        <w:rPr>
          <w:rFonts w:ascii="Times New Roman" w:hAnsi="Times New Roman"/>
          <w:sz w:val="24"/>
          <w:szCs w:val="24"/>
          <w:lang w:val="es-ES"/>
        </w:rPr>
        <w:t>o como la extorsión y el secuestro.</w:t>
      </w:r>
      <w:r w:rsidR="00507ECF">
        <w:rPr>
          <w:rFonts w:ascii="Times New Roman" w:hAnsi="Times New Roman"/>
          <w:sz w:val="24"/>
          <w:szCs w:val="24"/>
          <w:lang w:val="es-ES"/>
        </w:rPr>
        <w:t xml:space="preserve"> (Vélez: 2001)</w:t>
      </w:r>
    </w:p>
    <w:p w:rsidR="0024194C" w:rsidRDefault="0045628B" w:rsidP="00A86F5C">
      <w:pPr>
        <w:spacing w:line="360" w:lineRule="auto"/>
        <w:ind w:left="284" w:right="284" w:firstLine="284"/>
        <w:jc w:val="both"/>
        <w:rPr>
          <w:rFonts w:ascii="Times New Roman" w:hAnsi="Times New Roman"/>
          <w:sz w:val="24"/>
          <w:szCs w:val="24"/>
          <w:lang w:val="es-ES"/>
        </w:rPr>
      </w:pPr>
      <w:r w:rsidRPr="0045628B">
        <w:rPr>
          <w:rFonts w:ascii="Times New Roman" w:hAnsi="Times New Roman"/>
          <w:sz w:val="24"/>
          <w:szCs w:val="24"/>
          <w:lang w:val="es-ES"/>
        </w:rPr>
        <w:t>El año 1982</w:t>
      </w:r>
      <w:r w:rsidR="004E7F2F">
        <w:rPr>
          <w:rFonts w:ascii="Times New Roman" w:hAnsi="Times New Roman"/>
          <w:sz w:val="24"/>
          <w:szCs w:val="24"/>
          <w:lang w:val="es-ES"/>
        </w:rPr>
        <w:t xml:space="preserve"> fue clave para la guerrilla, en el marco de </w:t>
      </w:r>
      <w:r w:rsidR="009E7D4E">
        <w:rPr>
          <w:rFonts w:ascii="Times New Roman" w:hAnsi="Times New Roman"/>
          <w:sz w:val="24"/>
          <w:szCs w:val="24"/>
          <w:lang w:val="es-ES"/>
        </w:rPr>
        <w:t>la Séptima C</w:t>
      </w:r>
      <w:r w:rsidR="008A3602">
        <w:rPr>
          <w:rFonts w:ascii="Times New Roman" w:hAnsi="Times New Roman"/>
          <w:sz w:val="24"/>
          <w:szCs w:val="24"/>
          <w:lang w:val="es-ES"/>
        </w:rPr>
        <w:t>onferencia las FARC</w:t>
      </w:r>
      <w:r w:rsidR="004E7F2F">
        <w:rPr>
          <w:rFonts w:ascii="Times New Roman" w:hAnsi="Times New Roman"/>
          <w:sz w:val="24"/>
          <w:szCs w:val="24"/>
          <w:lang w:val="es-ES"/>
        </w:rPr>
        <w:t xml:space="preserve"> deciden nombrarse Ejército del Pueblo (EP), esto implicaba un profundo </w:t>
      </w:r>
      <w:r w:rsidR="004E7F2F">
        <w:rPr>
          <w:rFonts w:ascii="Times New Roman" w:hAnsi="Times New Roman"/>
          <w:sz w:val="24"/>
          <w:szCs w:val="24"/>
          <w:lang w:val="es-ES"/>
        </w:rPr>
        <w:lastRenderedPageBreak/>
        <w:t>replanteamiento del accionar militar</w:t>
      </w:r>
      <w:r w:rsidR="00487CC2">
        <w:rPr>
          <w:rFonts w:ascii="Times New Roman" w:hAnsi="Times New Roman"/>
          <w:sz w:val="24"/>
          <w:szCs w:val="24"/>
          <w:lang w:val="es-ES"/>
        </w:rPr>
        <w:t>, ya que a partir de este momento se le dio una clara concepción operacional y estratégica para un ejército revolucionario, esto significó un reajuste de todos sus mecanismos de dirección y mando.</w:t>
      </w:r>
      <w:r w:rsidR="00043765">
        <w:rPr>
          <w:rFonts w:ascii="Times New Roman" w:hAnsi="Times New Roman"/>
          <w:sz w:val="24"/>
          <w:szCs w:val="24"/>
          <w:lang w:val="es-ES"/>
        </w:rPr>
        <w:t xml:space="preserve"> En esta conferencia se plantearon una serie de objetivos que es importante mencionar a continuación para poder comprender el accionar actual de las FARC:</w:t>
      </w:r>
    </w:p>
    <w:p w:rsidR="00043765" w:rsidRDefault="00043765" w:rsidP="00A86F5C">
      <w:pPr>
        <w:spacing w:line="360" w:lineRule="auto"/>
        <w:ind w:left="284" w:right="284" w:firstLine="284"/>
        <w:jc w:val="both"/>
        <w:rPr>
          <w:rFonts w:ascii="Times New Roman" w:hAnsi="Times New Roman"/>
          <w:sz w:val="24"/>
          <w:szCs w:val="24"/>
          <w:lang w:val="es-ES"/>
        </w:rPr>
      </w:pPr>
      <w:r>
        <w:rPr>
          <w:rFonts w:ascii="Times New Roman" w:hAnsi="Times New Roman"/>
          <w:sz w:val="24"/>
          <w:szCs w:val="24"/>
          <w:lang w:val="es-ES"/>
        </w:rPr>
        <w:t>1- Entrar a operar en las ciudades para "urbanizar el conflicto".</w:t>
      </w:r>
    </w:p>
    <w:p w:rsidR="00043765" w:rsidRDefault="00043765" w:rsidP="00A86F5C">
      <w:pPr>
        <w:spacing w:line="360" w:lineRule="auto"/>
        <w:ind w:left="284" w:right="284" w:firstLine="284"/>
        <w:jc w:val="both"/>
        <w:rPr>
          <w:rFonts w:ascii="Times New Roman" w:hAnsi="Times New Roman"/>
          <w:sz w:val="24"/>
          <w:szCs w:val="24"/>
          <w:lang w:val="es-ES"/>
        </w:rPr>
      </w:pPr>
      <w:r>
        <w:rPr>
          <w:rFonts w:ascii="Times New Roman" w:hAnsi="Times New Roman"/>
          <w:sz w:val="24"/>
          <w:szCs w:val="24"/>
          <w:lang w:val="es-ES"/>
        </w:rPr>
        <w:t>2- Desdoblarse hasta conseguir 48 frentes.</w:t>
      </w:r>
    </w:p>
    <w:p w:rsidR="00043765" w:rsidRDefault="00043765" w:rsidP="00A86F5C">
      <w:pPr>
        <w:spacing w:line="360" w:lineRule="auto"/>
        <w:ind w:left="284" w:right="284" w:firstLine="284"/>
        <w:jc w:val="both"/>
        <w:rPr>
          <w:rFonts w:ascii="Times New Roman" w:hAnsi="Times New Roman"/>
          <w:sz w:val="24"/>
          <w:szCs w:val="24"/>
          <w:lang w:val="es-ES"/>
        </w:rPr>
      </w:pPr>
      <w:r>
        <w:rPr>
          <w:rFonts w:ascii="Times New Roman" w:hAnsi="Times New Roman"/>
          <w:sz w:val="24"/>
          <w:szCs w:val="24"/>
          <w:lang w:val="es-ES"/>
        </w:rPr>
        <w:t>3- Identificaron a la Cordillera Central como el eje de despliegue estratégico de la fuerza</w:t>
      </w:r>
      <w:r w:rsidR="00E16230">
        <w:rPr>
          <w:rFonts w:ascii="Times New Roman" w:hAnsi="Times New Roman"/>
          <w:sz w:val="24"/>
          <w:szCs w:val="24"/>
          <w:lang w:val="es-ES"/>
        </w:rPr>
        <w:t xml:space="preserve"> (constituye la barrera de separación natural de la Orinoquia y Amazonia con el resto del país) y a Bogotá como centro de ese eje.</w:t>
      </w:r>
    </w:p>
    <w:p w:rsidR="00096E69" w:rsidRDefault="00E16230" w:rsidP="00A86F5C">
      <w:pPr>
        <w:spacing w:line="360" w:lineRule="auto"/>
        <w:ind w:left="284" w:right="284" w:firstLine="284"/>
        <w:jc w:val="both"/>
        <w:rPr>
          <w:rFonts w:ascii="Times New Roman" w:hAnsi="Times New Roman"/>
          <w:sz w:val="24"/>
          <w:szCs w:val="24"/>
          <w:lang w:val="es-ES"/>
        </w:rPr>
      </w:pPr>
      <w:r>
        <w:rPr>
          <w:rFonts w:ascii="Times New Roman" w:hAnsi="Times New Roman"/>
          <w:sz w:val="24"/>
          <w:szCs w:val="24"/>
          <w:lang w:val="es-ES"/>
        </w:rPr>
        <w:t xml:space="preserve">4- </w:t>
      </w:r>
      <w:r w:rsidR="002E5AF0">
        <w:rPr>
          <w:rFonts w:ascii="Times New Roman" w:hAnsi="Times New Roman"/>
          <w:sz w:val="24"/>
          <w:szCs w:val="24"/>
          <w:lang w:val="es-ES"/>
        </w:rPr>
        <w:t>Se debía conseguir financiación para realizar los objetivos</w:t>
      </w:r>
      <w:r w:rsidR="00096E69">
        <w:rPr>
          <w:rFonts w:ascii="Times New Roman" w:hAnsi="Times New Roman"/>
          <w:sz w:val="24"/>
          <w:szCs w:val="24"/>
          <w:lang w:val="es-ES"/>
        </w:rPr>
        <w:t xml:space="preserve"> de expansión del movimiento. Centrando su objetivo en el capital financiero de las grandes ciudades, los monopolios y latifundistas, y en los impuestos al narcotráfico.</w:t>
      </w:r>
    </w:p>
    <w:p w:rsidR="0024194C" w:rsidRDefault="00096E69" w:rsidP="00A86F5C">
      <w:pPr>
        <w:spacing w:line="360" w:lineRule="auto"/>
        <w:ind w:left="284" w:right="284" w:firstLine="284"/>
        <w:jc w:val="both"/>
        <w:rPr>
          <w:rFonts w:ascii="Times New Roman" w:hAnsi="Times New Roman"/>
          <w:sz w:val="24"/>
          <w:szCs w:val="24"/>
          <w:lang w:val="es-ES"/>
        </w:rPr>
      </w:pPr>
      <w:r>
        <w:rPr>
          <w:rFonts w:ascii="Times New Roman" w:hAnsi="Times New Roman"/>
          <w:sz w:val="24"/>
          <w:szCs w:val="24"/>
          <w:lang w:val="es-ES"/>
        </w:rPr>
        <w:t>5-  La política de masas debía ponerse en práctica, al infiltrar el movimiento en sindicatos, universidades, juntas de acción comunal, etc. Esto significó para las FARC abandonar la composición exclusivamente campesina, ya que entraron a participar en la organización,  obreros, profesionales, estudiantes e intelec</w:t>
      </w:r>
      <w:r w:rsidR="00062731">
        <w:rPr>
          <w:rFonts w:ascii="Times New Roman" w:hAnsi="Times New Roman"/>
          <w:sz w:val="24"/>
          <w:szCs w:val="24"/>
          <w:lang w:val="es-ES"/>
        </w:rPr>
        <w:t>t</w:t>
      </w:r>
      <w:r>
        <w:rPr>
          <w:rFonts w:ascii="Times New Roman" w:hAnsi="Times New Roman"/>
          <w:sz w:val="24"/>
          <w:szCs w:val="24"/>
          <w:lang w:val="es-ES"/>
        </w:rPr>
        <w:t>uales.</w:t>
      </w:r>
    </w:p>
    <w:p w:rsidR="00F04835" w:rsidRPr="00F04835" w:rsidRDefault="00F04835" w:rsidP="00A86F5C">
      <w:pPr>
        <w:spacing w:line="360" w:lineRule="auto"/>
        <w:ind w:left="284" w:right="284" w:firstLine="284"/>
        <w:jc w:val="both"/>
        <w:rPr>
          <w:rFonts w:ascii="Times New Roman" w:hAnsi="Times New Roman"/>
          <w:sz w:val="24"/>
          <w:szCs w:val="24"/>
          <w:lang w:val="es-ES"/>
        </w:rPr>
      </w:pPr>
    </w:p>
    <w:p w:rsidR="00D77DA5" w:rsidRDefault="00A44E6B" w:rsidP="00A86F5C">
      <w:pPr>
        <w:spacing w:line="360" w:lineRule="auto"/>
        <w:ind w:left="284" w:right="284" w:firstLine="284"/>
        <w:jc w:val="both"/>
        <w:rPr>
          <w:rFonts w:ascii="Times New Roman" w:hAnsi="Times New Roman"/>
          <w:sz w:val="24"/>
          <w:szCs w:val="24"/>
          <w:lang w:val="es-ES"/>
        </w:rPr>
      </w:pPr>
      <w:r>
        <w:rPr>
          <w:rFonts w:ascii="Times New Roman" w:hAnsi="Times New Roman"/>
          <w:sz w:val="24"/>
          <w:szCs w:val="24"/>
          <w:lang w:val="es-ES"/>
        </w:rPr>
        <w:t>Estos</w:t>
      </w:r>
      <w:r w:rsidR="00D77DA5">
        <w:rPr>
          <w:rFonts w:ascii="Times New Roman" w:hAnsi="Times New Roman"/>
          <w:sz w:val="24"/>
          <w:szCs w:val="24"/>
          <w:lang w:val="es-ES"/>
        </w:rPr>
        <w:t xml:space="preserve"> objetivos </w:t>
      </w:r>
      <w:r w:rsidR="009E7D4E">
        <w:rPr>
          <w:rFonts w:ascii="Times New Roman" w:hAnsi="Times New Roman"/>
          <w:sz w:val="24"/>
          <w:szCs w:val="24"/>
          <w:lang w:val="es-ES"/>
        </w:rPr>
        <w:t xml:space="preserve">planteados en la Séptima Conferencia </w:t>
      </w:r>
      <w:r w:rsidR="00D77DA5">
        <w:rPr>
          <w:rFonts w:ascii="Times New Roman" w:hAnsi="Times New Roman"/>
          <w:sz w:val="24"/>
          <w:szCs w:val="24"/>
          <w:lang w:val="es-ES"/>
        </w:rPr>
        <w:t xml:space="preserve">fueron actualizados y profundizados en el año 1985. Por lo que a partir de ese año las FARC- EP se expandieron sorprendentemente. Esta expansión se haría desde zonas de colonización, hacia zonas ganaderas (Meta, Caquetá, Magdalena, Medio, Córdoba), agrícolas comerciales (zona bananera de </w:t>
      </w:r>
      <w:proofErr w:type="spellStart"/>
      <w:r w:rsidR="00D77DA5">
        <w:rPr>
          <w:rFonts w:ascii="Times New Roman" w:hAnsi="Times New Roman"/>
          <w:sz w:val="24"/>
          <w:szCs w:val="24"/>
          <w:lang w:val="es-ES"/>
        </w:rPr>
        <w:t>Urabá</w:t>
      </w:r>
      <w:proofErr w:type="spellEnd"/>
      <w:r w:rsidR="00D77DA5">
        <w:rPr>
          <w:rFonts w:ascii="Times New Roman" w:hAnsi="Times New Roman"/>
          <w:sz w:val="24"/>
          <w:szCs w:val="24"/>
          <w:lang w:val="es-ES"/>
        </w:rPr>
        <w:t xml:space="preserve">, partes de Santander, sur del Cesar), zonas de explotación petrolera (Magdalena Medio, Carare, Putumayo), y aurífera (Bajo Cauca, antioqueño, sur de </w:t>
      </w:r>
      <w:r w:rsidR="00F61FA1">
        <w:rPr>
          <w:rFonts w:ascii="Times New Roman" w:hAnsi="Times New Roman"/>
          <w:sz w:val="24"/>
          <w:szCs w:val="24"/>
          <w:lang w:val="es-ES"/>
        </w:rPr>
        <w:t>Bolívar</w:t>
      </w:r>
      <w:r w:rsidR="00D77DA5">
        <w:rPr>
          <w:rFonts w:ascii="Times New Roman" w:hAnsi="Times New Roman"/>
          <w:sz w:val="24"/>
          <w:szCs w:val="24"/>
          <w:lang w:val="es-ES"/>
        </w:rPr>
        <w:t xml:space="preserve">), además de áreas fronterizas (Carare, Norte de </w:t>
      </w:r>
      <w:r w:rsidR="006B6AB1">
        <w:rPr>
          <w:rFonts w:ascii="Times New Roman" w:hAnsi="Times New Roman"/>
          <w:sz w:val="24"/>
          <w:szCs w:val="24"/>
          <w:lang w:val="es-ES"/>
        </w:rPr>
        <w:t xml:space="preserve">Santander, Putumayo, </w:t>
      </w:r>
      <w:proofErr w:type="spellStart"/>
      <w:r w:rsidR="006B6AB1">
        <w:rPr>
          <w:rFonts w:ascii="Times New Roman" w:hAnsi="Times New Roman"/>
          <w:sz w:val="24"/>
          <w:szCs w:val="24"/>
          <w:lang w:val="es-ES"/>
        </w:rPr>
        <w:t>Urabá</w:t>
      </w:r>
      <w:proofErr w:type="spellEnd"/>
      <w:r w:rsidR="006B6AB1">
        <w:rPr>
          <w:rFonts w:ascii="Times New Roman" w:hAnsi="Times New Roman"/>
          <w:sz w:val="24"/>
          <w:szCs w:val="24"/>
          <w:lang w:val="es-ES"/>
        </w:rPr>
        <w:t>), y zonas costeras (</w:t>
      </w:r>
      <w:r w:rsidR="00276049">
        <w:rPr>
          <w:rFonts w:ascii="Times New Roman" w:hAnsi="Times New Roman"/>
          <w:sz w:val="24"/>
          <w:szCs w:val="24"/>
          <w:lang w:val="es-ES"/>
        </w:rPr>
        <w:t xml:space="preserve">Sierra Nevada, </w:t>
      </w:r>
      <w:proofErr w:type="spellStart"/>
      <w:r w:rsidR="00276049">
        <w:rPr>
          <w:rFonts w:ascii="Times New Roman" w:hAnsi="Times New Roman"/>
          <w:sz w:val="24"/>
          <w:szCs w:val="24"/>
          <w:lang w:val="es-ES"/>
        </w:rPr>
        <w:t>Urabá</w:t>
      </w:r>
      <w:proofErr w:type="spellEnd"/>
      <w:r w:rsidR="00276049">
        <w:rPr>
          <w:rFonts w:ascii="Times New Roman" w:hAnsi="Times New Roman"/>
          <w:sz w:val="24"/>
          <w:szCs w:val="24"/>
          <w:lang w:val="es-ES"/>
        </w:rPr>
        <w:t>, occidente del Valle)</w:t>
      </w:r>
      <w:r w:rsidR="00843DFB">
        <w:rPr>
          <w:rFonts w:ascii="Times New Roman" w:hAnsi="Times New Roman"/>
          <w:sz w:val="24"/>
          <w:szCs w:val="24"/>
          <w:lang w:val="es-ES"/>
        </w:rPr>
        <w:t>.</w:t>
      </w:r>
    </w:p>
    <w:p w:rsidR="00BE6C0B" w:rsidRDefault="00843DFB" w:rsidP="00A86F5C">
      <w:pPr>
        <w:spacing w:line="360" w:lineRule="auto"/>
        <w:ind w:left="284" w:right="284" w:firstLine="284"/>
        <w:jc w:val="both"/>
        <w:rPr>
          <w:rFonts w:ascii="Times New Roman" w:hAnsi="Times New Roman"/>
          <w:sz w:val="24"/>
          <w:szCs w:val="24"/>
          <w:lang w:val="es-ES"/>
        </w:rPr>
      </w:pPr>
      <w:r>
        <w:rPr>
          <w:rFonts w:ascii="Times New Roman" w:hAnsi="Times New Roman"/>
          <w:sz w:val="24"/>
          <w:szCs w:val="24"/>
          <w:lang w:val="es-ES"/>
        </w:rPr>
        <w:lastRenderedPageBreak/>
        <w:t>Es importante destacar que el crecimiento acelerado que ha tenido la guerrilla en los años ´80 se debe al auge de la coca, que les permitió lograr un financiamiento a través del cobro de impuestos por su cultivo, procesamiento y comercialización.</w:t>
      </w:r>
      <w:r w:rsidR="00BE6C0B">
        <w:rPr>
          <w:rFonts w:ascii="Times New Roman" w:hAnsi="Times New Roman"/>
          <w:sz w:val="24"/>
          <w:szCs w:val="24"/>
          <w:lang w:val="es-ES"/>
        </w:rPr>
        <w:t xml:space="preserve"> La creación de nuevos frentes coincide en esos años con áreas de cultivo</w:t>
      </w:r>
      <w:r w:rsidR="000A2E03">
        <w:rPr>
          <w:rFonts w:ascii="Times New Roman" w:hAnsi="Times New Roman"/>
          <w:sz w:val="24"/>
          <w:szCs w:val="24"/>
          <w:lang w:val="es-ES"/>
        </w:rPr>
        <w:t>s</w:t>
      </w:r>
      <w:r w:rsidR="00BE6C0B">
        <w:rPr>
          <w:rFonts w:ascii="Times New Roman" w:hAnsi="Times New Roman"/>
          <w:sz w:val="24"/>
          <w:szCs w:val="24"/>
          <w:lang w:val="es-ES"/>
        </w:rPr>
        <w:t xml:space="preserve"> ilícito</w:t>
      </w:r>
      <w:r w:rsidR="000A2E03">
        <w:rPr>
          <w:rFonts w:ascii="Times New Roman" w:hAnsi="Times New Roman"/>
          <w:sz w:val="24"/>
          <w:szCs w:val="24"/>
          <w:lang w:val="es-ES"/>
        </w:rPr>
        <w:t>s</w:t>
      </w:r>
      <w:r w:rsidR="00BE6C0B">
        <w:rPr>
          <w:rFonts w:ascii="Times New Roman" w:hAnsi="Times New Roman"/>
          <w:sz w:val="24"/>
          <w:szCs w:val="24"/>
          <w:lang w:val="es-ES"/>
        </w:rPr>
        <w:t>. Por esto, es que en 1987, había frentes consolidados en el Meta, Guaviare, Caquetá, Putumayo</w:t>
      </w:r>
      <w:r w:rsidR="000A2E03">
        <w:rPr>
          <w:rFonts w:ascii="Times New Roman" w:hAnsi="Times New Roman"/>
          <w:sz w:val="24"/>
          <w:szCs w:val="24"/>
          <w:lang w:val="es-ES"/>
        </w:rPr>
        <w:t>, Cauca, Santander y la Sierra Nevada de Santa Marta, todos relacionados con la financiación a través de los cultivos y laboratorios de coca. (Vélez: 2001)</w:t>
      </w:r>
    </w:p>
    <w:p w:rsidR="00AF5CD5" w:rsidRDefault="00AF5CD5" w:rsidP="00AF5CD5">
      <w:pPr>
        <w:spacing w:line="360" w:lineRule="auto"/>
        <w:ind w:left="284" w:right="284" w:firstLine="284"/>
        <w:jc w:val="both"/>
        <w:rPr>
          <w:rFonts w:ascii="Times New Roman" w:hAnsi="Times New Roman"/>
          <w:sz w:val="24"/>
          <w:szCs w:val="24"/>
          <w:lang w:val="es-ES"/>
        </w:rPr>
      </w:pPr>
      <w:r>
        <w:rPr>
          <w:rFonts w:ascii="Times New Roman" w:hAnsi="Times New Roman"/>
          <w:sz w:val="24"/>
          <w:szCs w:val="24"/>
          <w:lang w:val="es-ES"/>
        </w:rPr>
        <w:t>Tal como cita Vélez (2001):</w:t>
      </w:r>
    </w:p>
    <w:p w:rsidR="00AF5CD5" w:rsidRPr="000A7804" w:rsidRDefault="00AF5CD5" w:rsidP="00AF5CD5">
      <w:pPr>
        <w:spacing w:line="240" w:lineRule="auto"/>
        <w:ind w:left="567" w:right="567" w:firstLine="284"/>
        <w:jc w:val="both"/>
        <w:rPr>
          <w:rFonts w:ascii="Times New Roman" w:hAnsi="Times New Roman"/>
          <w:lang w:val="es-ES"/>
        </w:rPr>
      </w:pPr>
      <w:r w:rsidRPr="000A7804">
        <w:rPr>
          <w:rFonts w:ascii="Times New Roman" w:hAnsi="Times New Roman"/>
          <w:lang w:val="es-ES"/>
        </w:rPr>
        <w:t>Buena parte del éxito de las FARC militar y territorial, se debe precisamente a la multiplicación de sus frentes, que le permite en forma simultánea realizar su doble estrategia. Por una parte, extender la confrontación armada a los lugares apartados del territorio nacional, dispersando al ejército, y por otra, concentrar su actividad en zonas con potencial económico y militarmente estratégicas como fue enunciado desde la Séptima Conferencia.</w:t>
      </w:r>
    </w:p>
    <w:p w:rsidR="00AF5CD5" w:rsidRDefault="00AF5CD5" w:rsidP="00A86F5C">
      <w:pPr>
        <w:spacing w:line="360" w:lineRule="auto"/>
        <w:ind w:left="284" w:right="284" w:firstLine="284"/>
        <w:jc w:val="both"/>
        <w:rPr>
          <w:rFonts w:ascii="Times New Roman" w:hAnsi="Times New Roman"/>
          <w:sz w:val="24"/>
          <w:szCs w:val="24"/>
          <w:lang w:val="es-ES"/>
        </w:rPr>
      </w:pPr>
    </w:p>
    <w:p w:rsidR="000A7804" w:rsidRDefault="000A7804" w:rsidP="00A86F5C">
      <w:pPr>
        <w:spacing w:line="360" w:lineRule="auto"/>
        <w:ind w:left="284" w:right="284" w:firstLine="284"/>
        <w:jc w:val="both"/>
        <w:rPr>
          <w:rFonts w:ascii="Times New Roman" w:hAnsi="Times New Roman"/>
          <w:sz w:val="24"/>
          <w:szCs w:val="24"/>
          <w:lang w:val="es-ES"/>
        </w:rPr>
      </w:pPr>
      <w:r>
        <w:rPr>
          <w:rFonts w:ascii="Times New Roman" w:hAnsi="Times New Roman"/>
          <w:sz w:val="24"/>
          <w:szCs w:val="24"/>
          <w:lang w:val="es-ES"/>
        </w:rPr>
        <w:t>La década de los ´90 también ha sido favorable para la guerrilla, ya que han logrado consolidar frentes nuevos alrededor de centros de poder importantes y centros agrícolas.</w:t>
      </w:r>
      <w:r w:rsidR="00AF5CD5">
        <w:rPr>
          <w:rFonts w:ascii="Times New Roman" w:hAnsi="Times New Roman"/>
          <w:sz w:val="24"/>
          <w:szCs w:val="24"/>
          <w:lang w:val="es-ES"/>
        </w:rPr>
        <w:t xml:space="preserve"> En el marco de la Octava Conferencia,  en el año 1993 se da un especial énfasis a la política internacional y la creación de relaciones más eficaces con la población civil. Es importante destacar que a partir de 1997 hasta el 2002 comienza la etapa de distención, etapa en el que el crecimiento de las FARC es significativo, así como la implementación de la guerra de movimientos</w:t>
      </w:r>
      <w:r w:rsidR="00C53B7F">
        <w:rPr>
          <w:rFonts w:ascii="Times New Roman" w:hAnsi="Times New Roman"/>
          <w:sz w:val="24"/>
          <w:szCs w:val="24"/>
          <w:lang w:val="es-ES"/>
        </w:rPr>
        <w:t>, se reconoce el carácter político de las FARC, y gracias a acuerdos con el presidente se despejan cinco municipios.</w:t>
      </w:r>
      <w:r w:rsidR="00590981">
        <w:rPr>
          <w:rFonts w:ascii="Times New Roman" w:hAnsi="Times New Roman"/>
          <w:sz w:val="24"/>
          <w:szCs w:val="24"/>
          <w:lang w:val="es-ES"/>
        </w:rPr>
        <w:t xml:space="preserve"> Esto cambia a partir de 2002, con la llegada de Uribe al poder, el cual pone en marcha una política ofensiva hacia las guerrillas.</w:t>
      </w:r>
    </w:p>
    <w:p w:rsidR="000A7804" w:rsidRDefault="000A7804" w:rsidP="00A86F5C">
      <w:pPr>
        <w:spacing w:line="360" w:lineRule="auto"/>
        <w:ind w:left="284" w:right="284" w:firstLine="284"/>
        <w:jc w:val="both"/>
        <w:rPr>
          <w:rFonts w:ascii="Times New Roman" w:hAnsi="Times New Roman"/>
          <w:sz w:val="24"/>
          <w:szCs w:val="24"/>
          <w:lang w:val="es-ES"/>
        </w:rPr>
      </w:pPr>
    </w:p>
    <w:p w:rsidR="000A7804" w:rsidRPr="00E51CFA" w:rsidRDefault="00E51CFA" w:rsidP="00A86F5C">
      <w:pPr>
        <w:spacing w:line="360" w:lineRule="auto"/>
        <w:ind w:left="284" w:right="284" w:firstLine="284"/>
        <w:jc w:val="both"/>
        <w:rPr>
          <w:rFonts w:ascii="Times New Roman" w:hAnsi="Times New Roman"/>
          <w:sz w:val="24"/>
          <w:szCs w:val="24"/>
          <w:u w:val="single"/>
          <w:lang w:val="es-ES"/>
        </w:rPr>
      </w:pPr>
      <w:r w:rsidRPr="00E51CFA">
        <w:rPr>
          <w:rFonts w:ascii="Times New Roman" w:hAnsi="Times New Roman"/>
          <w:sz w:val="24"/>
          <w:szCs w:val="24"/>
          <w:u w:val="single"/>
          <w:lang w:val="es-ES"/>
        </w:rPr>
        <w:t>Las FARC a nivel internacional</w:t>
      </w:r>
    </w:p>
    <w:p w:rsidR="00BF5C1C" w:rsidRDefault="00BF5C1C" w:rsidP="00A86F5C">
      <w:pPr>
        <w:spacing w:line="360" w:lineRule="auto"/>
        <w:ind w:left="284" w:right="284" w:firstLine="284"/>
        <w:jc w:val="both"/>
        <w:rPr>
          <w:rFonts w:ascii="Times New Roman" w:hAnsi="Times New Roman"/>
          <w:sz w:val="24"/>
          <w:szCs w:val="24"/>
          <w:lang w:val="es-ES"/>
        </w:rPr>
      </w:pPr>
      <w:r>
        <w:rPr>
          <w:rFonts w:ascii="Times New Roman" w:hAnsi="Times New Roman"/>
          <w:sz w:val="24"/>
          <w:szCs w:val="24"/>
          <w:lang w:val="es-ES"/>
        </w:rPr>
        <w:t xml:space="preserve">A la hora de hablar de la internacionalización del conflicto interno colombiano existe un consenso generalizado en la literatura académica de que Colombia ha adoptado una postura intencional y pragmática de subordinación o asociación en sus </w:t>
      </w:r>
      <w:r>
        <w:rPr>
          <w:rFonts w:ascii="Times New Roman" w:hAnsi="Times New Roman"/>
          <w:sz w:val="24"/>
          <w:szCs w:val="24"/>
          <w:lang w:val="es-ES"/>
        </w:rPr>
        <w:lastRenderedPageBreak/>
        <w:t xml:space="preserve">relaciones con los Estados Unidos. Uno de los argumentos comunes que se mencionan a la hora de intentar comprender esta actitud es el "síndrome de Panamá", ya que antes de la pérdida de Panamá, Colombia desempeñaba un papel activo a nivel internacional y se perfilaba como un actor preponderante debido a la abundancia en recursos naturales y su ubicación estratégica. </w:t>
      </w:r>
      <w:r w:rsidR="00153B9A">
        <w:rPr>
          <w:rFonts w:ascii="Times New Roman" w:hAnsi="Times New Roman"/>
          <w:sz w:val="24"/>
          <w:szCs w:val="24"/>
          <w:lang w:val="es-ES"/>
        </w:rPr>
        <w:t>Se entiende que a causa de lo ocurrido la política exterior Colombia adquirió un carácter introvertido y de bajo perfil.</w:t>
      </w:r>
    </w:p>
    <w:p w:rsidR="00385FD5" w:rsidRDefault="00F14322" w:rsidP="00A86F5C">
      <w:pPr>
        <w:spacing w:line="360" w:lineRule="auto"/>
        <w:ind w:left="284" w:right="284" w:firstLine="284"/>
        <w:jc w:val="both"/>
        <w:rPr>
          <w:rFonts w:ascii="Times New Roman" w:hAnsi="Times New Roman"/>
          <w:sz w:val="24"/>
          <w:szCs w:val="24"/>
          <w:lang w:val="es-ES"/>
        </w:rPr>
      </w:pPr>
      <w:r w:rsidRPr="00F14322">
        <w:rPr>
          <w:rFonts w:ascii="Times New Roman" w:hAnsi="Times New Roman"/>
          <w:sz w:val="24"/>
          <w:szCs w:val="24"/>
          <w:lang w:val="es-ES"/>
        </w:rPr>
        <w:t xml:space="preserve">Durante </w:t>
      </w:r>
      <w:r>
        <w:rPr>
          <w:rFonts w:ascii="Times New Roman" w:hAnsi="Times New Roman"/>
          <w:sz w:val="24"/>
          <w:szCs w:val="24"/>
          <w:lang w:val="es-ES"/>
        </w:rPr>
        <w:t>el gobierno de Andrés Pastrana (1998- 2002) se aplicó lo que él mismo denominó "diplomacia para la paz", se formalizó la internacionalización del confli</w:t>
      </w:r>
      <w:r w:rsidR="008B25AF">
        <w:rPr>
          <w:rFonts w:ascii="Times New Roman" w:hAnsi="Times New Roman"/>
          <w:sz w:val="24"/>
          <w:szCs w:val="24"/>
          <w:lang w:val="es-ES"/>
        </w:rPr>
        <w:t xml:space="preserve">cto interno al solicitar la cooperación de múltiples </w:t>
      </w:r>
      <w:proofErr w:type="spellStart"/>
      <w:r w:rsidR="008B25AF">
        <w:rPr>
          <w:rFonts w:ascii="Times New Roman" w:hAnsi="Times New Roman"/>
          <w:sz w:val="24"/>
          <w:szCs w:val="24"/>
          <w:lang w:val="es-ES"/>
        </w:rPr>
        <w:t>actores</w:t>
      </w:r>
      <w:proofErr w:type="spellEnd"/>
      <w:r w:rsidR="008B25AF">
        <w:rPr>
          <w:rFonts w:ascii="Times New Roman" w:hAnsi="Times New Roman"/>
          <w:sz w:val="24"/>
          <w:szCs w:val="24"/>
          <w:lang w:val="es-ES"/>
        </w:rPr>
        <w:t xml:space="preserve"> externos, entre ellos Estados Unidos, Japón, Europa y algunos organismos multilaterales</w:t>
      </w:r>
      <w:r w:rsidR="00BF412A">
        <w:rPr>
          <w:rFonts w:ascii="Times New Roman" w:hAnsi="Times New Roman"/>
          <w:sz w:val="24"/>
          <w:szCs w:val="24"/>
          <w:lang w:val="es-ES"/>
        </w:rPr>
        <w:t>.</w:t>
      </w:r>
      <w:r w:rsidR="00385FD5">
        <w:rPr>
          <w:rFonts w:ascii="Times New Roman" w:hAnsi="Times New Roman"/>
          <w:sz w:val="24"/>
          <w:szCs w:val="24"/>
          <w:lang w:val="es-ES"/>
        </w:rPr>
        <w:t xml:space="preserve"> </w:t>
      </w:r>
    </w:p>
    <w:p w:rsidR="00385FD5" w:rsidRDefault="00385FD5" w:rsidP="00A86F5C">
      <w:pPr>
        <w:spacing w:line="360" w:lineRule="auto"/>
        <w:ind w:left="284" w:right="284" w:firstLine="284"/>
        <w:jc w:val="both"/>
        <w:rPr>
          <w:rFonts w:ascii="Times New Roman" w:hAnsi="Times New Roman"/>
          <w:sz w:val="24"/>
          <w:szCs w:val="24"/>
          <w:lang w:val="es-ES"/>
        </w:rPr>
      </w:pPr>
      <w:r>
        <w:rPr>
          <w:rFonts w:ascii="Times New Roman" w:hAnsi="Times New Roman"/>
          <w:sz w:val="24"/>
          <w:szCs w:val="24"/>
          <w:lang w:val="es-ES"/>
        </w:rPr>
        <w:t xml:space="preserve">En palabras de </w:t>
      </w:r>
      <w:proofErr w:type="spellStart"/>
      <w:r>
        <w:rPr>
          <w:rFonts w:ascii="Times New Roman" w:hAnsi="Times New Roman"/>
          <w:sz w:val="24"/>
          <w:szCs w:val="24"/>
          <w:lang w:val="es-ES"/>
        </w:rPr>
        <w:t>Tickner</w:t>
      </w:r>
      <w:proofErr w:type="spellEnd"/>
      <w:r>
        <w:rPr>
          <w:rFonts w:ascii="Times New Roman" w:hAnsi="Times New Roman"/>
          <w:sz w:val="24"/>
          <w:szCs w:val="24"/>
          <w:lang w:val="es-ES"/>
        </w:rPr>
        <w:t xml:space="preserve"> (2007):</w:t>
      </w:r>
    </w:p>
    <w:p w:rsidR="009311D2" w:rsidRPr="006B6104" w:rsidRDefault="00385FD5" w:rsidP="006B6104">
      <w:pPr>
        <w:spacing w:line="240" w:lineRule="auto"/>
        <w:ind w:left="567" w:right="567" w:firstLine="284"/>
        <w:jc w:val="both"/>
        <w:rPr>
          <w:rFonts w:ascii="Times New Roman" w:hAnsi="Times New Roman"/>
          <w:lang w:val="es-ES"/>
        </w:rPr>
      </w:pPr>
      <w:r w:rsidRPr="006B6104">
        <w:rPr>
          <w:rFonts w:ascii="Times New Roman" w:hAnsi="Times New Roman"/>
          <w:lang w:val="es-ES"/>
        </w:rPr>
        <w:t xml:space="preserve"> A diferencia de </w:t>
      </w:r>
      <w:r w:rsidR="006B6104" w:rsidRPr="006B6104">
        <w:rPr>
          <w:rFonts w:ascii="Times New Roman" w:hAnsi="Times New Roman"/>
          <w:lang w:val="es-ES"/>
        </w:rPr>
        <w:t>gobiernos anteriores quienes habían fomentado una imagen de país víctima del narcotráfico frente al cual existía una corresponsabilidad de la comunidad internacional, la administración Pastrana buscó suscitar el interés estadounidense al representar a Colombia como un país "problema", desbordado por el conflicto armado</w:t>
      </w:r>
      <w:r w:rsidR="006B6104">
        <w:rPr>
          <w:rFonts w:ascii="Times New Roman" w:hAnsi="Times New Roman"/>
          <w:sz w:val="24"/>
          <w:szCs w:val="24"/>
          <w:lang w:val="es-ES"/>
        </w:rPr>
        <w:t xml:space="preserve">. </w:t>
      </w:r>
      <w:r w:rsidR="006B6104">
        <w:rPr>
          <w:rFonts w:ascii="Times New Roman" w:hAnsi="Times New Roman"/>
          <w:lang w:val="es-ES"/>
        </w:rPr>
        <w:t>Al desarrollar una imagen de país en estos términos el gobierno colombiano participó activamente en la construcción de su propia inferioridad, lo cual consideraba indispensable para asegurar la ayuda de Washington.</w:t>
      </w:r>
    </w:p>
    <w:p w:rsidR="006B6104" w:rsidRDefault="006B6104" w:rsidP="006B6104">
      <w:pPr>
        <w:spacing w:line="360" w:lineRule="auto"/>
        <w:ind w:left="284" w:right="284" w:firstLine="284"/>
        <w:jc w:val="both"/>
        <w:rPr>
          <w:rFonts w:ascii="Times New Roman" w:hAnsi="Times New Roman"/>
          <w:sz w:val="24"/>
          <w:szCs w:val="24"/>
          <w:lang w:val="es-ES"/>
        </w:rPr>
      </w:pPr>
    </w:p>
    <w:p w:rsidR="00C7166B" w:rsidRDefault="006B6104" w:rsidP="006B6104">
      <w:pPr>
        <w:spacing w:line="360" w:lineRule="auto"/>
        <w:ind w:left="284" w:right="284" w:firstLine="284"/>
        <w:jc w:val="both"/>
        <w:rPr>
          <w:rFonts w:ascii="Times New Roman" w:hAnsi="Times New Roman"/>
          <w:sz w:val="24"/>
          <w:szCs w:val="24"/>
          <w:lang w:val="es-ES"/>
        </w:rPr>
      </w:pPr>
      <w:r>
        <w:rPr>
          <w:rFonts w:ascii="Times New Roman" w:hAnsi="Times New Roman"/>
          <w:sz w:val="24"/>
          <w:szCs w:val="24"/>
          <w:lang w:val="es-ES"/>
        </w:rPr>
        <w:t xml:space="preserve">Esta estrategia contó con el apoyo de la población colombiana, esto es un claro indicador de que la situación se hacía cada vez más insostenible y los gobiernos </w:t>
      </w:r>
      <w:r w:rsidR="005C36F3">
        <w:rPr>
          <w:rFonts w:ascii="Times New Roman" w:hAnsi="Times New Roman"/>
          <w:sz w:val="24"/>
          <w:szCs w:val="24"/>
          <w:lang w:val="es-ES"/>
        </w:rPr>
        <w:t>no</w:t>
      </w:r>
      <w:r>
        <w:rPr>
          <w:rFonts w:ascii="Times New Roman" w:hAnsi="Times New Roman"/>
          <w:sz w:val="24"/>
          <w:szCs w:val="24"/>
          <w:lang w:val="es-ES"/>
        </w:rPr>
        <w:t xml:space="preserve"> contaban con la capacidad de ponerle fin.</w:t>
      </w:r>
      <w:r w:rsidR="00C7166B">
        <w:rPr>
          <w:rFonts w:ascii="Times New Roman" w:hAnsi="Times New Roman"/>
          <w:sz w:val="24"/>
          <w:szCs w:val="24"/>
          <w:lang w:val="es-ES"/>
        </w:rPr>
        <w:t xml:space="preserve"> La elaboración del plan Colombia permitió generar un mayor interés por la crisis colombiana en el año 2000 y amplió los niveles de injerencia de los Estados Unidos en la lucha contra las drogas, ya que aumentó los montos de ayuda, la intensidad de la fumigación aérea de los cultivos ilícitos y los niveles de interacción militar entre ambos países. (</w:t>
      </w:r>
      <w:proofErr w:type="spellStart"/>
      <w:r w:rsidR="00C7166B">
        <w:rPr>
          <w:rFonts w:ascii="Times New Roman" w:hAnsi="Times New Roman"/>
          <w:sz w:val="24"/>
          <w:szCs w:val="24"/>
          <w:lang w:val="es-ES"/>
        </w:rPr>
        <w:t>Tickner</w:t>
      </w:r>
      <w:proofErr w:type="spellEnd"/>
      <w:r w:rsidR="00C7166B">
        <w:rPr>
          <w:rFonts w:ascii="Times New Roman" w:hAnsi="Times New Roman"/>
          <w:sz w:val="24"/>
          <w:szCs w:val="24"/>
          <w:lang w:val="es-ES"/>
        </w:rPr>
        <w:t>: 2007)</w:t>
      </w:r>
    </w:p>
    <w:p w:rsidR="009015A0" w:rsidRDefault="00540DCE" w:rsidP="00A86F5C">
      <w:pPr>
        <w:spacing w:line="360" w:lineRule="auto"/>
        <w:ind w:left="284" w:right="284" w:firstLine="284"/>
        <w:jc w:val="both"/>
        <w:rPr>
          <w:rFonts w:ascii="Times New Roman" w:hAnsi="Times New Roman"/>
          <w:sz w:val="24"/>
          <w:szCs w:val="24"/>
          <w:lang w:val="es-ES"/>
        </w:rPr>
      </w:pPr>
      <w:r>
        <w:rPr>
          <w:rFonts w:ascii="Times New Roman" w:hAnsi="Times New Roman"/>
          <w:sz w:val="24"/>
          <w:szCs w:val="24"/>
          <w:lang w:val="es-ES"/>
        </w:rPr>
        <w:t xml:space="preserve">A causa de los ataques terroristas que sufrió Estados Unidos el 11 de Septiembre de 2001, las FARC son consideradas un grupo terrorista. Ya que luego de estos hechos que conmocionaron al mundo entero se declaró la “lucha contra el terrorismo”, siendo apoyada por casi todos los países. A partir de esta fecha el terrorismo pasó a ocupar el primer lugar entre las amenazas internacionales, es por </w:t>
      </w:r>
      <w:r>
        <w:rPr>
          <w:rFonts w:ascii="Times New Roman" w:hAnsi="Times New Roman"/>
          <w:sz w:val="24"/>
          <w:szCs w:val="24"/>
          <w:lang w:val="es-ES"/>
        </w:rPr>
        <w:lastRenderedPageBreak/>
        <w:t xml:space="preserve">esto que </w:t>
      </w:r>
      <w:r w:rsidR="001D6B8F">
        <w:rPr>
          <w:rFonts w:ascii="Times New Roman" w:hAnsi="Times New Roman"/>
          <w:sz w:val="24"/>
          <w:szCs w:val="24"/>
          <w:lang w:val="es-ES"/>
        </w:rPr>
        <w:t>la presencia de grupos arma</w:t>
      </w:r>
      <w:r w:rsidR="0085213B">
        <w:rPr>
          <w:rFonts w:ascii="Times New Roman" w:hAnsi="Times New Roman"/>
          <w:sz w:val="24"/>
          <w:szCs w:val="24"/>
          <w:lang w:val="es-ES"/>
        </w:rPr>
        <w:t>d</w:t>
      </w:r>
      <w:r w:rsidR="001D6B8F">
        <w:rPr>
          <w:rFonts w:ascii="Times New Roman" w:hAnsi="Times New Roman"/>
          <w:sz w:val="24"/>
          <w:szCs w:val="24"/>
          <w:lang w:val="es-ES"/>
        </w:rPr>
        <w:t>os ilegales en Colombia deja ser considerado una problemática de índole interna, para ser situada como una amenaza, no sólo para la estabilidad regional, sino para la democracia a escala mundial.</w:t>
      </w:r>
    </w:p>
    <w:p w:rsidR="001D6B8F" w:rsidRPr="00DE2BD7" w:rsidRDefault="001D6B8F" w:rsidP="00A86F5C">
      <w:pPr>
        <w:spacing w:line="360" w:lineRule="auto"/>
        <w:ind w:left="284" w:right="284" w:firstLine="284"/>
        <w:jc w:val="both"/>
        <w:rPr>
          <w:rFonts w:ascii="Times New Roman" w:hAnsi="Times New Roman"/>
          <w:sz w:val="24"/>
          <w:szCs w:val="24"/>
          <w:lang w:val="es-ES"/>
        </w:rPr>
      </w:pPr>
    </w:p>
    <w:p w:rsidR="00CB12CA" w:rsidRDefault="00CB12CA" w:rsidP="00A86F5C">
      <w:pPr>
        <w:spacing w:line="360" w:lineRule="auto"/>
        <w:ind w:left="284" w:right="284" w:firstLine="284"/>
        <w:jc w:val="both"/>
        <w:rPr>
          <w:rFonts w:ascii="Times New Roman" w:hAnsi="Times New Roman"/>
          <w:sz w:val="24"/>
          <w:szCs w:val="24"/>
          <w:u w:val="single"/>
          <w:lang w:val="es-ES"/>
        </w:rPr>
      </w:pPr>
      <w:r w:rsidRPr="00E422E6">
        <w:rPr>
          <w:rFonts w:ascii="Times New Roman" w:hAnsi="Times New Roman"/>
          <w:sz w:val="24"/>
          <w:szCs w:val="24"/>
          <w:u w:val="single"/>
          <w:lang w:val="es-ES"/>
        </w:rPr>
        <w:t xml:space="preserve">Las FARC y su relación con </w:t>
      </w:r>
      <w:r w:rsidR="00F6446E">
        <w:rPr>
          <w:rFonts w:ascii="Times New Roman" w:hAnsi="Times New Roman"/>
          <w:sz w:val="24"/>
          <w:szCs w:val="24"/>
          <w:u w:val="single"/>
          <w:lang w:val="es-ES"/>
        </w:rPr>
        <w:t xml:space="preserve">el </w:t>
      </w:r>
      <w:r w:rsidR="00ED5AD4">
        <w:rPr>
          <w:rFonts w:ascii="Times New Roman" w:hAnsi="Times New Roman"/>
          <w:sz w:val="24"/>
          <w:szCs w:val="24"/>
          <w:u w:val="single"/>
          <w:lang w:val="es-ES"/>
        </w:rPr>
        <w:t>narcotráfico</w:t>
      </w:r>
    </w:p>
    <w:p w:rsidR="00213E9F" w:rsidRDefault="00BE45AD" w:rsidP="00A86F5C">
      <w:pPr>
        <w:spacing w:line="360" w:lineRule="auto"/>
        <w:ind w:left="284" w:right="284" w:firstLine="283"/>
        <w:jc w:val="both"/>
        <w:rPr>
          <w:rFonts w:ascii="Times New Roman" w:hAnsi="Times New Roman"/>
          <w:sz w:val="24"/>
          <w:szCs w:val="24"/>
          <w:lang w:val="es-ES"/>
        </w:rPr>
      </w:pPr>
      <w:r w:rsidRPr="00BE45AD">
        <w:rPr>
          <w:rFonts w:ascii="Times New Roman" w:hAnsi="Times New Roman"/>
          <w:sz w:val="24"/>
          <w:szCs w:val="24"/>
          <w:lang w:val="es-ES"/>
        </w:rPr>
        <w:t xml:space="preserve">El vínculo </w:t>
      </w:r>
      <w:r>
        <w:rPr>
          <w:rFonts w:ascii="Times New Roman" w:hAnsi="Times New Roman"/>
          <w:sz w:val="24"/>
          <w:szCs w:val="24"/>
          <w:lang w:val="es-ES"/>
        </w:rPr>
        <w:t xml:space="preserve">que existe entre las FARC y los cultivos de hoja de coca, es un tema de gran complejidad y constituye uno de los principales impedimentos para </w:t>
      </w:r>
      <w:r w:rsidR="00213E9F">
        <w:rPr>
          <w:rFonts w:ascii="Times New Roman" w:hAnsi="Times New Roman"/>
          <w:sz w:val="24"/>
          <w:szCs w:val="24"/>
          <w:lang w:val="es-ES"/>
        </w:rPr>
        <w:t>es</w:t>
      </w:r>
      <w:r w:rsidR="003A4545">
        <w:rPr>
          <w:rFonts w:ascii="Times New Roman" w:hAnsi="Times New Roman"/>
          <w:sz w:val="24"/>
          <w:szCs w:val="24"/>
          <w:lang w:val="es-ES"/>
        </w:rPr>
        <w:t>tablecer un diálogo de paz. P</w:t>
      </w:r>
      <w:r w:rsidR="00213E9F">
        <w:rPr>
          <w:rFonts w:ascii="Times New Roman" w:hAnsi="Times New Roman"/>
          <w:sz w:val="24"/>
          <w:szCs w:val="24"/>
          <w:lang w:val="es-ES"/>
        </w:rPr>
        <w:t>or esto que nos remontaremos al pasado para poder com</w:t>
      </w:r>
      <w:r w:rsidR="00FB57A4">
        <w:rPr>
          <w:rFonts w:ascii="Times New Roman" w:hAnsi="Times New Roman"/>
          <w:sz w:val="24"/>
          <w:szCs w:val="24"/>
          <w:lang w:val="es-ES"/>
        </w:rPr>
        <w:t xml:space="preserve">prender esta compleja relación.  </w:t>
      </w:r>
    </w:p>
    <w:p w:rsidR="00712844" w:rsidRDefault="00213E9F" w:rsidP="00A86F5C">
      <w:pPr>
        <w:spacing w:line="360" w:lineRule="auto"/>
        <w:ind w:left="284" w:right="284" w:firstLine="283"/>
        <w:jc w:val="both"/>
        <w:rPr>
          <w:rFonts w:ascii="Times New Roman" w:hAnsi="Times New Roman"/>
          <w:sz w:val="24"/>
          <w:szCs w:val="24"/>
          <w:lang w:val="es-ES"/>
        </w:rPr>
      </w:pPr>
      <w:r>
        <w:rPr>
          <w:rFonts w:ascii="Times New Roman" w:hAnsi="Times New Roman"/>
          <w:sz w:val="24"/>
          <w:szCs w:val="24"/>
          <w:lang w:val="es-ES"/>
        </w:rPr>
        <w:t xml:space="preserve">En el año 1978 Colombia estaba atravesando una época de mucha pobreza a causa de una sequía que </w:t>
      </w:r>
      <w:r w:rsidR="003A4545">
        <w:rPr>
          <w:rFonts w:ascii="Times New Roman" w:hAnsi="Times New Roman"/>
          <w:sz w:val="24"/>
          <w:szCs w:val="24"/>
          <w:lang w:val="es-ES"/>
        </w:rPr>
        <w:t>provoc</w:t>
      </w:r>
      <w:r>
        <w:rPr>
          <w:rFonts w:ascii="Times New Roman" w:hAnsi="Times New Roman"/>
          <w:sz w:val="24"/>
          <w:szCs w:val="24"/>
          <w:lang w:val="es-ES"/>
        </w:rPr>
        <w:t xml:space="preserve">ó la muerte de </w:t>
      </w:r>
      <w:r w:rsidR="000077C2">
        <w:rPr>
          <w:rFonts w:ascii="Times New Roman" w:hAnsi="Times New Roman"/>
          <w:sz w:val="24"/>
          <w:szCs w:val="24"/>
          <w:lang w:val="es-ES"/>
        </w:rPr>
        <w:t xml:space="preserve">una gran cantidad </w:t>
      </w:r>
      <w:r w:rsidR="00801DCA">
        <w:rPr>
          <w:rFonts w:ascii="Times New Roman" w:hAnsi="Times New Roman"/>
          <w:sz w:val="24"/>
          <w:szCs w:val="24"/>
          <w:lang w:val="es-ES"/>
        </w:rPr>
        <w:t xml:space="preserve">de </w:t>
      </w:r>
      <w:r>
        <w:rPr>
          <w:rFonts w:ascii="Times New Roman" w:hAnsi="Times New Roman"/>
          <w:sz w:val="24"/>
          <w:szCs w:val="24"/>
          <w:lang w:val="es-ES"/>
        </w:rPr>
        <w:t xml:space="preserve">ganado, empezó una deforestación masiva e indiscriminada </w:t>
      </w:r>
      <w:r w:rsidR="00117464">
        <w:rPr>
          <w:rFonts w:ascii="Times New Roman" w:hAnsi="Times New Roman"/>
          <w:sz w:val="24"/>
          <w:szCs w:val="24"/>
          <w:lang w:val="es-ES"/>
        </w:rPr>
        <w:t>que caus</w:t>
      </w:r>
      <w:r w:rsidR="005B0A33">
        <w:rPr>
          <w:rFonts w:ascii="Times New Roman" w:hAnsi="Times New Roman"/>
          <w:sz w:val="24"/>
          <w:szCs w:val="24"/>
          <w:lang w:val="es-ES"/>
        </w:rPr>
        <w:t>aron</w:t>
      </w:r>
      <w:r w:rsidR="00117464">
        <w:rPr>
          <w:rFonts w:ascii="Times New Roman" w:hAnsi="Times New Roman"/>
          <w:sz w:val="24"/>
          <w:szCs w:val="24"/>
          <w:lang w:val="es-ES"/>
        </w:rPr>
        <w:t xml:space="preserve"> un importante desbalance económico. Otro de los factores</w:t>
      </w:r>
      <w:r w:rsidR="009F0CC0">
        <w:rPr>
          <w:rFonts w:ascii="Times New Roman" w:hAnsi="Times New Roman"/>
          <w:sz w:val="24"/>
          <w:szCs w:val="24"/>
          <w:lang w:val="es-ES"/>
        </w:rPr>
        <w:t>,</w:t>
      </w:r>
      <w:r w:rsidR="00117464">
        <w:rPr>
          <w:rFonts w:ascii="Times New Roman" w:hAnsi="Times New Roman"/>
          <w:sz w:val="24"/>
          <w:szCs w:val="24"/>
          <w:lang w:val="es-ES"/>
        </w:rPr>
        <w:t xml:space="preserve"> que perjudic</w:t>
      </w:r>
      <w:r w:rsidR="005B0A33">
        <w:rPr>
          <w:rFonts w:ascii="Times New Roman" w:hAnsi="Times New Roman"/>
          <w:sz w:val="24"/>
          <w:szCs w:val="24"/>
          <w:lang w:val="es-ES"/>
        </w:rPr>
        <w:t>aron</w:t>
      </w:r>
      <w:r w:rsidR="00117464">
        <w:rPr>
          <w:rFonts w:ascii="Times New Roman" w:hAnsi="Times New Roman"/>
          <w:sz w:val="24"/>
          <w:szCs w:val="24"/>
          <w:lang w:val="es-ES"/>
        </w:rPr>
        <w:t xml:space="preserve"> mucho la economía</w:t>
      </w:r>
      <w:r w:rsidR="009F0CC0">
        <w:rPr>
          <w:rFonts w:ascii="Times New Roman" w:hAnsi="Times New Roman"/>
          <w:sz w:val="24"/>
          <w:szCs w:val="24"/>
          <w:lang w:val="es-ES"/>
        </w:rPr>
        <w:t>,</w:t>
      </w:r>
      <w:r w:rsidR="00117464">
        <w:rPr>
          <w:rFonts w:ascii="Times New Roman" w:hAnsi="Times New Roman"/>
          <w:sz w:val="24"/>
          <w:szCs w:val="24"/>
          <w:lang w:val="es-ES"/>
        </w:rPr>
        <w:t xml:space="preserve"> fueron las plagas, los llamados “medidores”, los cuales eran unos gusanos que llegaron a arruinar el 70% de las cosechas</w:t>
      </w:r>
      <w:r w:rsidR="00CA6A5A">
        <w:rPr>
          <w:rFonts w:ascii="Times New Roman" w:hAnsi="Times New Roman"/>
          <w:sz w:val="24"/>
          <w:szCs w:val="24"/>
          <w:lang w:val="es-ES"/>
        </w:rPr>
        <w:t>.</w:t>
      </w:r>
      <w:r w:rsidR="00876803">
        <w:rPr>
          <w:rFonts w:ascii="Times New Roman" w:hAnsi="Times New Roman"/>
          <w:sz w:val="24"/>
          <w:szCs w:val="24"/>
          <w:lang w:val="es-ES"/>
        </w:rPr>
        <w:t xml:space="preserve"> </w:t>
      </w:r>
      <w:r w:rsidR="00C959C1">
        <w:rPr>
          <w:rFonts w:ascii="Times New Roman" w:hAnsi="Times New Roman"/>
          <w:sz w:val="24"/>
          <w:szCs w:val="24"/>
          <w:lang w:val="es-ES"/>
        </w:rPr>
        <w:t>En</w:t>
      </w:r>
      <w:r w:rsidR="00CA6A5A">
        <w:rPr>
          <w:rFonts w:ascii="Times New Roman" w:hAnsi="Times New Roman"/>
          <w:sz w:val="24"/>
          <w:szCs w:val="24"/>
          <w:lang w:val="es-ES"/>
        </w:rPr>
        <w:t xml:space="preserve"> este contexto empieza a surgir la guerrilla, aprovechando las drásticas circunstancias en las que se encontraba el territorio colombiano. Surge la coca</w:t>
      </w:r>
      <w:r w:rsidR="001D3104">
        <w:rPr>
          <w:rFonts w:ascii="Times New Roman" w:hAnsi="Times New Roman"/>
          <w:sz w:val="24"/>
          <w:szCs w:val="24"/>
          <w:lang w:val="es-ES"/>
        </w:rPr>
        <w:t>,</w:t>
      </w:r>
      <w:r w:rsidR="00CA6A5A">
        <w:rPr>
          <w:rFonts w:ascii="Times New Roman" w:hAnsi="Times New Roman"/>
          <w:sz w:val="24"/>
          <w:szCs w:val="24"/>
          <w:lang w:val="es-ES"/>
        </w:rPr>
        <w:t xml:space="preserve"> que en palabras de Ferro Media (2002) “l</w:t>
      </w:r>
      <w:r w:rsidR="00CA6A5A" w:rsidRPr="00CA6A5A">
        <w:rPr>
          <w:rFonts w:ascii="Times New Roman" w:hAnsi="Times New Roman"/>
          <w:sz w:val="24"/>
          <w:szCs w:val="24"/>
          <w:lang w:val="es-ES"/>
        </w:rPr>
        <w:t xml:space="preserve">a presión social y la falta de oportunidades económicas para la población conducen a la aceptación de la siembra de este cultivo ilícito por parte de las FARC, confiando en </w:t>
      </w:r>
      <w:r w:rsidR="00CA6A5A">
        <w:rPr>
          <w:rFonts w:ascii="Times New Roman" w:hAnsi="Times New Roman"/>
          <w:sz w:val="24"/>
          <w:szCs w:val="24"/>
          <w:lang w:val="es-ES"/>
        </w:rPr>
        <w:t>la posibilidad de su regulación”.</w:t>
      </w:r>
    </w:p>
    <w:p w:rsidR="00BB6F64" w:rsidRPr="00ED5AD4" w:rsidRDefault="00BB6F64" w:rsidP="00A86F5C">
      <w:pPr>
        <w:spacing w:line="360" w:lineRule="auto"/>
        <w:ind w:left="284" w:right="284" w:firstLine="283"/>
        <w:jc w:val="both"/>
        <w:rPr>
          <w:rFonts w:ascii="Times New Roman" w:hAnsi="Times New Roman"/>
          <w:sz w:val="24"/>
          <w:szCs w:val="24"/>
          <w:lang w:val="es-ES"/>
        </w:rPr>
      </w:pPr>
      <w:r>
        <w:rPr>
          <w:rFonts w:ascii="Times New Roman" w:hAnsi="Times New Roman"/>
          <w:sz w:val="24"/>
          <w:szCs w:val="24"/>
          <w:lang w:val="es-ES"/>
        </w:rPr>
        <w:t>La</w:t>
      </w:r>
      <w:r w:rsidRPr="005C1B2A">
        <w:rPr>
          <w:rFonts w:ascii="Times New Roman" w:hAnsi="Times New Roman"/>
          <w:sz w:val="24"/>
          <w:szCs w:val="24"/>
          <w:lang w:val="es-ES"/>
        </w:rPr>
        <w:t xml:space="preserve"> </w:t>
      </w:r>
      <w:r>
        <w:rPr>
          <w:rFonts w:ascii="Times New Roman" w:hAnsi="Times New Roman"/>
          <w:sz w:val="24"/>
          <w:szCs w:val="24"/>
          <w:lang w:val="es-ES"/>
        </w:rPr>
        <w:t>principal fuente de financiamiento de las FARC es el negocio de drogas ilícitas, esta organización terrorista se encuentra íntimamente vinculada al transporte de drogas y grupos narcotraficante</w:t>
      </w:r>
      <w:r w:rsidR="002833F7">
        <w:rPr>
          <w:rFonts w:ascii="Times New Roman" w:hAnsi="Times New Roman"/>
          <w:sz w:val="24"/>
          <w:szCs w:val="24"/>
          <w:lang w:val="es-ES"/>
        </w:rPr>
        <w:t>s</w:t>
      </w:r>
      <w:r>
        <w:rPr>
          <w:rFonts w:ascii="Times New Roman" w:hAnsi="Times New Roman"/>
          <w:sz w:val="24"/>
          <w:szCs w:val="24"/>
          <w:lang w:val="es-ES"/>
        </w:rPr>
        <w:t>, importación de insumos químicos, tráfico de armas y al lavado de dinero</w:t>
      </w:r>
      <w:r w:rsidR="00C16D02">
        <w:rPr>
          <w:rFonts w:ascii="Times New Roman" w:hAnsi="Times New Roman"/>
          <w:sz w:val="24"/>
          <w:szCs w:val="24"/>
          <w:lang w:val="es-ES"/>
        </w:rPr>
        <w:t>.</w:t>
      </w:r>
      <w:r w:rsidR="007F7AD8">
        <w:rPr>
          <w:rFonts w:ascii="Times New Roman" w:hAnsi="Times New Roman"/>
          <w:sz w:val="24"/>
          <w:szCs w:val="24"/>
          <w:lang w:val="es-ES"/>
        </w:rPr>
        <w:t xml:space="preserve"> </w:t>
      </w:r>
      <w:r>
        <w:rPr>
          <w:rFonts w:ascii="Times New Roman" w:hAnsi="Times New Roman"/>
          <w:sz w:val="24"/>
          <w:szCs w:val="24"/>
          <w:lang w:val="es-ES"/>
        </w:rPr>
        <w:t>Según el ministro de defensa, Juan Carlos Pinzón u</w:t>
      </w:r>
      <w:r w:rsidRPr="00ED5AD4">
        <w:rPr>
          <w:rFonts w:ascii="Times New Roman" w:hAnsi="Times New Roman"/>
          <w:sz w:val="24"/>
          <w:szCs w:val="24"/>
          <w:lang w:val="es-ES"/>
        </w:rPr>
        <w:t>nas 200 toneladas de cocaína de las 350 producidas en territorio colombiano corresponden a la guerrilla, ingresa</w:t>
      </w:r>
      <w:r w:rsidR="008F55CA">
        <w:rPr>
          <w:rFonts w:ascii="Times New Roman" w:hAnsi="Times New Roman"/>
          <w:sz w:val="24"/>
          <w:szCs w:val="24"/>
          <w:lang w:val="es-ES"/>
        </w:rPr>
        <w:t>n</w:t>
      </w:r>
      <w:r w:rsidRPr="00ED5AD4">
        <w:rPr>
          <w:rFonts w:ascii="Times New Roman" w:hAnsi="Times New Roman"/>
          <w:sz w:val="24"/>
          <w:szCs w:val="24"/>
          <w:lang w:val="es-ES"/>
        </w:rPr>
        <w:t xml:space="preserve"> del narcotráfico hasta 3.500 millones de dólares al año</w:t>
      </w:r>
      <w:r w:rsidR="00D406DD">
        <w:rPr>
          <w:rFonts w:ascii="Times New Roman" w:hAnsi="Times New Roman"/>
          <w:sz w:val="24"/>
          <w:szCs w:val="24"/>
          <w:lang w:val="es-ES"/>
        </w:rPr>
        <w:t>.</w:t>
      </w:r>
      <w:r w:rsidR="007F7AD8">
        <w:rPr>
          <w:rFonts w:ascii="Times New Roman" w:hAnsi="Times New Roman"/>
          <w:sz w:val="24"/>
          <w:szCs w:val="24"/>
          <w:lang w:val="es-ES"/>
        </w:rPr>
        <w:t xml:space="preserve"> </w:t>
      </w:r>
      <w:r>
        <w:rPr>
          <w:rFonts w:ascii="Times New Roman" w:hAnsi="Times New Roman"/>
          <w:sz w:val="24"/>
          <w:szCs w:val="24"/>
          <w:lang w:val="es-ES"/>
        </w:rPr>
        <w:t xml:space="preserve">Por lo que </w:t>
      </w:r>
      <w:r w:rsidRPr="00ED5AD4">
        <w:rPr>
          <w:rFonts w:ascii="Times New Roman" w:hAnsi="Times New Roman"/>
          <w:sz w:val="24"/>
          <w:szCs w:val="24"/>
          <w:lang w:val="es-ES"/>
        </w:rPr>
        <w:t>los ingresos procedentes del comercio ilegal de esta droga oscila</w:t>
      </w:r>
      <w:r>
        <w:rPr>
          <w:rFonts w:ascii="Times New Roman" w:hAnsi="Times New Roman"/>
          <w:sz w:val="24"/>
          <w:szCs w:val="24"/>
          <w:lang w:val="es-ES"/>
        </w:rPr>
        <w:t>ría</w:t>
      </w:r>
      <w:r w:rsidRPr="00ED5AD4">
        <w:rPr>
          <w:rFonts w:ascii="Times New Roman" w:hAnsi="Times New Roman"/>
          <w:sz w:val="24"/>
          <w:szCs w:val="24"/>
          <w:lang w:val="es-ES"/>
        </w:rPr>
        <w:t xml:space="preserve">n entre 6.000 y 7.000 millones de dólares, de los que el 40% o el 50%, o hasta 3.500 millones dólares anuales, corresponden a </w:t>
      </w:r>
      <w:r>
        <w:rPr>
          <w:rFonts w:ascii="Times New Roman" w:hAnsi="Times New Roman"/>
          <w:sz w:val="24"/>
          <w:szCs w:val="24"/>
          <w:lang w:val="es-ES"/>
        </w:rPr>
        <w:t>este grupo terrorista</w:t>
      </w:r>
      <w:r w:rsidRPr="00ED5AD4">
        <w:rPr>
          <w:rFonts w:ascii="Times New Roman" w:hAnsi="Times New Roman"/>
          <w:sz w:val="24"/>
          <w:szCs w:val="24"/>
          <w:lang w:val="es-ES"/>
        </w:rPr>
        <w:t>.</w:t>
      </w:r>
      <w:r>
        <w:rPr>
          <w:rFonts w:ascii="Times New Roman" w:hAnsi="Times New Roman"/>
          <w:sz w:val="24"/>
          <w:szCs w:val="24"/>
          <w:lang w:val="es-ES"/>
        </w:rPr>
        <w:t xml:space="preserve"> (RIA </w:t>
      </w:r>
      <w:proofErr w:type="spellStart"/>
      <w:r>
        <w:rPr>
          <w:rFonts w:ascii="Times New Roman" w:hAnsi="Times New Roman"/>
          <w:sz w:val="24"/>
          <w:szCs w:val="24"/>
          <w:lang w:val="es-ES"/>
        </w:rPr>
        <w:t>Novosti</w:t>
      </w:r>
      <w:proofErr w:type="spellEnd"/>
      <w:r>
        <w:rPr>
          <w:rFonts w:ascii="Times New Roman" w:hAnsi="Times New Roman"/>
          <w:sz w:val="24"/>
          <w:szCs w:val="24"/>
          <w:lang w:val="es-ES"/>
        </w:rPr>
        <w:t>: 2013)</w:t>
      </w:r>
    </w:p>
    <w:p w:rsidR="008A136B" w:rsidRDefault="00C16D02" w:rsidP="00A86F5C">
      <w:pPr>
        <w:spacing w:line="360" w:lineRule="auto"/>
        <w:ind w:left="284" w:right="284" w:firstLine="283"/>
        <w:jc w:val="both"/>
        <w:rPr>
          <w:rFonts w:ascii="Times New Roman" w:hAnsi="Times New Roman"/>
          <w:sz w:val="24"/>
          <w:szCs w:val="24"/>
          <w:lang w:val="es-ES"/>
        </w:rPr>
      </w:pPr>
      <w:r>
        <w:rPr>
          <w:rFonts w:ascii="Times New Roman" w:hAnsi="Times New Roman"/>
          <w:sz w:val="24"/>
          <w:szCs w:val="24"/>
          <w:lang w:val="es-ES"/>
        </w:rPr>
        <w:lastRenderedPageBreak/>
        <w:t>Según la información obtenida por los organismos de seguridad las FARC se han convertido en el cartel más grande y fuerte, lo que le ha permitido monopolizar el mercado ilegal de la coca fijando los precios de manera unilateral. Los onerosos ingresos anuales que este grupo guerrillero obtiene del narcotráfico le ha permitido dar un salto cuantitativo en su aparato a</w:t>
      </w:r>
      <w:r w:rsidR="006521B4">
        <w:rPr>
          <w:rFonts w:ascii="Times New Roman" w:hAnsi="Times New Roman"/>
          <w:sz w:val="24"/>
          <w:szCs w:val="24"/>
          <w:lang w:val="es-ES"/>
        </w:rPr>
        <w:t xml:space="preserve">rmado, lo </w:t>
      </w:r>
      <w:r>
        <w:rPr>
          <w:rFonts w:ascii="Times New Roman" w:hAnsi="Times New Roman"/>
          <w:sz w:val="24"/>
          <w:szCs w:val="24"/>
          <w:lang w:val="es-ES"/>
        </w:rPr>
        <w:t>que les permite desplegar nuevas estructuras con las cuales implantar y mantener formas de control poblacional en las principales áreas de interés y mantener bajo asedio permanente a la Fuerza Pública para desgastarla y obligarla a mantener un dispositivo muy disperso y por ende sin poder decisorio. (</w:t>
      </w:r>
      <w:proofErr w:type="spellStart"/>
      <w:r>
        <w:rPr>
          <w:rFonts w:ascii="Times New Roman" w:hAnsi="Times New Roman"/>
          <w:sz w:val="24"/>
          <w:szCs w:val="24"/>
          <w:lang w:val="es-ES"/>
        </w:rPr>
        <w:t>Securempire</w:t>
      </w:r>
      <w:proofErr w:type="spellEnd"/>
      <w:r>
        <w:rPr>
          <w:rFonts w:ascii="Times New Roman" w:hAnsi="Times New Roman"/>
          <w:sz w:val="24"/>
          <w:szCs w:val="24"/>
          <w:lang w:val="es-ES"/>
        </w:rPr>
        <w:t>)</w:t>
      </w:r>
    </w:p>
    <w:p w:rsidR="00876803" w:rsidRDefault="00876803" w:rsidP="007F7AD8">
      <w:pPr>
        <w:spacing w:line="360" w:lineRule="auto"/>
        <w:ind w:left="284" w:right="284" w:firstLine="283"/>
        <w:jc w:val="both"/>
        <w:rPr>
          <w:rFonts w:ascii="Times New Roman" w:hAnsi="Times New Roman"/>
          <w:sz w:val="24"/>
          <w:szCs w:val="24"/>
          <w:lang w:val="es-ES"/>
        </w:rPr>
      </w:pPr>
    </w:p>
    <w:p w:rsidR="00BB72CA" w:rsidRDefault="00C16D02" w:rsidP="007F7AD8">
      <w:pPr>
        <w:spacing w:line="360" w:lineRule="auto"/>
        <w:ind w:left="284" w:right="284" w:firstLine="283"/>
        <w:jc w:val="both"/>
        <w:rPr>
          <w:rFonts w:ascii="Times New Roman" w:hAnsi="Times New Roman"/>
          <w:sz w:val="24"/>
          <w:szCs w:val="24"/>
          <w:lang w:val="es-ES"/>
        </w:rPr>
      </w:pPr>
      <w:r>
        <w:rPr>
          <w:rFonts w:ascii="Times New Roman" w:hAnsi="Times New Roman"/>
          <w:sz w:val="24"/>
          <w:szCs w:val="24"/>
          <w:lang w:val="es-ES"/>
        </w:rPr>
        <w:t xml:space="preserve">Existe un </w:t>
      </w:r>
      <w:r w:rsidRPr="00BD7A53">
        <w:rPr>
          <w:rFonts w:ascii="Times New Roman" w:hAnsi="Times New Roman"/>
          <w:sz w:val="24"/>
          <w:szCs w:val="24"/>
          <w:lang w:val="es-ES"/>
        </w:rPr>
        <w:t xml:space="preserve">Programa Global de Monitoreo de Cultivos Ilícitos de UNODC </w:t>
      </w:r>
      <w:r>
        <w:rPr>
          <w:rFonts w:ascii="Times New Roman" w:hAnsi="Times New Roman"/>
          <w:sz w:val="24"/>
          <w:szCs w:val="24"/>
          <w:lang w:val="es-ES"/>
        </w:rPr>
        <w:t xml:space="preserve">que </w:t>
      </w:r>
      <w:r w:rsidRPr="00BD7A53">
        <w:rPr>
          <w:rFonts w:ascii="Times New Roman" w:hAnsi="Times New Roman"/>
          <w:sz w:val="24"/>
          <w:szCs w:val="24"/>
          <w:lang w:val="es-ES"/>
        </w:rPr>
        <w:t>ha venido apoyando al Gobierno Colombiano en la implementación y mejoramiento de un Sistema de Monitoreo de Cultivos de Coca</w:t>
      </w:r>
      <w:r w:rsidRPr="001A3392">
        <w:t xml:space="preserve"> </w:t>
      </w:r>
      <w:r w:rsidRPr="00BD7A53">
        <w:rPr>
          <w:rFonts w:ascii="Times New Roman" w:hAnsi="Times New Roman"/>
          <w:sz w:val="24"/>
          <w:szCs w:val="24"/>
          <w:lang w:val="es-ES"/>
        </w:rPr>
        <w:t xml:space="preserve">desde 1999. </w:t>
      </w:r>
      <w:r>
        <w:rPr>
          <w:rFonts w:ascii="Times New Roman" w:hAnsi="Times New Roman"/>
          <w:sz w:val="24"/>
          <w:szCs w:val="24"/>
          <w:lang w:val="es-ES"/>
        </w:rPr>
        <w:t>Desde el</w:t>
      </w:r>
      <w:r w:rsidRPr="00BD7A53">
        <w:rPr>
          <w:rFonts w:ascii="Times New Roman" w:hAnsi="Times New Roman"/>
          <w:sz w:val="24"/>
          <w:szCs w:val="24"/>
          <w:lang w:val="es-ES"/>
        </w:rPr>
        <w:t xml:space="preserve"> año 2001 se han realizado censos anuales que cubren la totalidad del territorio</w:t>
      </w:r>
      <w:r>
        <w:rPr>
          <w:rFonts w:ascii="Times New Roman" w:hAnsi="Times New Roman"/>
          <w:sz w:val="24"/>
          <w:szCs w:val="24"/>
          <w:lang w:val="es-ES"/>
        </w:rPr>
        <w:t xml:space="preserve">. La metodología utilizada es a través de la interpretación de imágenes de satélite, a partir de las cuáles se calcula la extensión de cultivos de coca. </w:t>
      </w:r>
      <w:r w:rsidRPr="00BD7A53">
        <w:rPr>
          <w:rFonts w:ascii="Times New Roman" w:hAnsi="Times New Roman"/>
          <w:sz w:val="24"/>
          <w:szCs w:val="24"/>
          <w:lang w:val="es-ES"/>
        </w:rPr>
        <w:t>Para las áreas sin información en las imágenes por nubosidad u otros factores, se estiman correcciones basadas en criterios de tendencia</w:t>
      </w:r>
      <w:r>
        <w:rPr>
          <w:rFonts w:ascii="Times New Roman" w:hAnsi="Times New Roman"/>
          <w:sz w:val="24"/>
          <w:szCs w:val="24"/>
          <w:lang w:val="es-ES"/>
        </w:rPr>
        <w:t>.</w:t>
      </w:r>
      <w:r w:rsidR="007F7AD8">
        <w:rPr>
          <w:rFonts w:ascii="Times New Roman" w:hAnsi="Times New Roman"/>
          <w:sz w:val="24"/>
          <w:szCs w:val="24"/>
          <w:lang w:val="es-ES"/>
        </w:rPr>
        <w:t xml:space="preserve"> </w:t>
      </w:r>
      <w:r>
        <w:rPr>
          <w:rFonts w:ascii="Times New Roman" w:hAnsi="Times New Roman"/>
          <w:sz w:val="24"/>
          <w:szCs w:val="24"/>
          <w:lang w:val="es-ES"/>
        </w:rPr>
        <w:t xml:space="preserve">Los resultados reflejan que al 31 de diciembre de 2011 existen en territorio colombiano 64.000 hectáreas sembradas de coca, las cuales se encuentran distribuidas en 23 de los 32 departamentos del país. </w:t>
      </w:r>
      <w:r w:rsidRPr="00BD7A53">
        <w:rPr>
          <w:rFonts w:ascii="Times New Roman" w:hAnsi="Times New Roman"/>
          <w:sz w:val="24"/>
          <w:szCs w:val="24"/>
          <w:lang w:val="es-ES"/>
        </w:rPr>
        <w:t xml:space="preserve">Esto </w:t>
      </w:r>
      <w:r>
        <w:rPr>
          <w:rFonts w:ascii="Times New Roman" w:hAnsi="Times New Roman"/>
          <w:sz w:val="24"/>
          <w:szCs w:val="24"/>
          <w:lang w:val="es-ES"/>
        </w:rPr>
        <w:t xml:space="preserve">según el informe </w:t>
      </w:r>
      <w:r w:rsidRPr="00BD7A53">
        <w:rPr>
          <w:rFonts w:ascii="Times New Roman" w:hAnsi="Times New Roman"/>
          <w:sz w:val="24"/>
          <w:szCs w:val="24"/>
          <w:lang w:val="es-ES"/>
        </w:rPr>
        <w:t>representa una relación de estabilidad (+3%) respecto a las 62.000 hectáreas detectadas en 2010. Es así como, 14 de los 23 departamentos afectados muestran tendencia a la reducción; sin embargo, los incrementos en 4 departamentos compensan esa tendencia.</w:t>
      </w:r>
      <w:r>
        <w:rPr>
          <w:rFonts w:ascii="Times New Roman" w:hAnsi="Times New Roman"/>
          <w:sz w:val="24"/>
          <w:szCs w:val="24"/>
          <w:lang w:val="es-ES"/>
        </w:rPr>
        <w:t xml:space="preserve"> (Informe de Monitoreo de Cultivos de Coca en Colombia 2011)</w:t>
      </w:r>
    </w:p>
    <w:p w:rsidR="00CD5DF4" w:rsidRDefault="00CD5DF4" w:rsidP="00A86F5C">
      <w:pPr>
        <w:spacing w:line="360" w:lineRule="auto"/>
        <w:ind w:left="284" w:right="284" w:firstLine="284"/>
        <w:jc w:val="both"/>
        <w:rPr>
          <w:rFonts w:ascii="Times New Roman" w:hAnsi="Times New Roman"/>
          <w:sz w:val="24"/>
          <w:szCs w:val="24"/>
          <w:lang w:val="es-ES"/>
        </w:rPr>
      </w:pPr>
    </w:p>
    <w:p w:rsidR="007F7AD8" w:rsidRDefault="007F7AD8" w:rsidP="00A86F5C">
      <w:pPr>
        <w:spacing w:line="360" w:lineRule="auto"/>
        <w:ind w:left="284" w:right="284" w:firstLine="284"/>
        <w:jc w:val="both"/>
        <w:rPr>
          <w:rFonts w:ascii="Times New Roman" w:hAnsi="Times New Roman"/>
          <w:sz w:val="24"/>
          <w:szCs w:val="24"/>
          <w:lang w:val="es-ES"/>
        </w:rPr>
      </w:pPr>
    </w:p>
    <w:p w:rsidR="00876803" w:rsidRDefault="00876803" w:rsidP="00A86F5C">
      <w:pPr>
        <w:spacing w:line="360" w:lineRule="auto"/>
        <w:ind w:left="284" w:right="284" w:firstLine="284"/>
        <w:jc w:val="both"/>
        <w:rPr>
          <w:rFonts w:ascii="Times New Roman" w:hAnsi="Times New Roman"/>
          <w:sz w:val="24"/>
          <w:szCs w:val="24"/>
          <w:lang w:val="es-ES"/>
        </w:rPr>
      </w:pPr>
    </w:p>
    <w:p w:rsidR="00624BD4" w:rsidRDefault="00624BD4" w:rsidP="00A86F5C">
      <w:pPr>
        <w:spacing w:line="360" w:lineRule="auto"/>
        <w:ind w:left="284" w:right="284" w:firstLine="284"/>
        <w:jc w:val="both"/>
        <w:rPr>
          <w:rFonts w:ascii="Times New Roman" w:hAnsi="Times New Roman"/>
          <w:sz w:val="24"/>
          <w:szCs w:val="24"/>
          <w:lang w:val="es-ES"/>
        </w:rPr>
      </w:pPr>
    </w:p>
    <w:p w:rsidR="00CD5DF4" w:rsidRDefault="00CD5DF4" w:rsidP="00A86F5C">
      <w:pPr>
        <w:spacing w:line="360" w:lineRule="auto"/>
        <w:ind w:left="284" w:right="284" w:firstLine="284"/>
        <w:jc w:val="both"/>
        <w:rPr>
          <w:rFonts w:ascii="Times New Roman" w:hAnsi="Times New Roman"/>
          <w:sz w:val="24"/>
          <w:szCs w:val="24"/>
          <w:lang w:val="es-ES"/>
        </w:rPr>
      </w:pPr>
      <w:r>
        <w:rPr>
          <w:rFonts w:ascii="Times New Roman" w:hAnsi="Times New Roman"/>
          <w:sz w:val="24"/>
          <w:szCs w:val="24"/>
          <w:lang w:val="es-ES"/>
        </w:rPr>
        <w:lastRenderedPageBreak/>
        <w:t>Cultivos de coca por departamento en Colombia, 2005- 2011 (hectáreas)</w:t>
      </w:r>
    </w:p>
    <w:p w:rsidR="00CD5DF4" w:rsidRDefault="00CD5DF4" w:rsidP="008A136B">
      <w:pPr>
        <w:spacing w:line="360" w:lineRule="auto"/>
        <w:ind w:firstLine="284"/>
        <w:jc w:val="both"/>
        <w:rPr>
          <w:rFonts w:ascii="Times New Roman" w:hAnsi="Times New Roman"/>
          <w:sz w:val="24"/>
          <w:szCs w:val="24"/>
          <w:lang w:val="es-ES"/>
        </w:rPr>
      </w:pPr>
      <w:r>
        <w:rPr>
          <w:rFonts w:ascii="Times New Roman" w:hAnsi="Times New Roman"/>
          <w:noProof/>
          <w:sz w:val="24"/>
          <w:szCs w:val="24"/>
          <w:lang w:val="es-ES" w:eastAsia="es-ES"/>
        </w:rPr>
        <w:drawing>
          <wp:inline distT="0" distB="0" distL="0" distR="0">
            <wp:extent cx="5401260" cy="6061753"/>
            <wp:effectExtent l="19050" t="0" r="894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0" cstate="print"/>
                    <a:srcRect/>
                    <a:stretch>
                      <a:fillRect/>
                    </a:stretch>
                  </pic:blipFill>
                  <pic:spPr bwMode="auto">
                    <a:xfrm>
                      <a:off x="0" y="0"/>
                      <a:ext cx="5409492" cy="6070992"/>
                    </a:xfrm>
                    <a:prstGeom prst="rect">
                      <a:avLst/>
                    </a:prstGeom>
                    <a:noFill/>
                    <a:ln w="9525">
                      <a:noFill/>
                      <a:miter lim="800000"/>
                      <a:headEnd/>
                      <a:tailEnd/>
                    </a:ln>
                  </pic:spPr>
                </pic:pic>
              </a:graphicData>
            </a:graphic>
          </wp:inline>
        </w:drawing>
      </w:r>
    </w:p>
    <w:p w:rsidR="008A136B" w:rsidRDefault="008A136B" w:rsidP="008A136B">
      <w:pPr>
        <w:spacing w:line="360" w:lineRule="auto"/>
        <w:ind w:firstLine="284"/>
        <w:jc w:val="both"/>
        <w:rPr>
          <w:rFonts w:ascii="Times New Roman" w:hAnsi="Times New Roman"/>
          <w:sz w:val="24"/>
          <w:szCs w:val="24"/>
          <w:lang w:val="es-ES"/>
        </w:rPr>
      </w:pPr>
    </w:p>
    <w:p w:rsidR="007F7AD8" w:rsidRDefault="00DD77A5" w:rsidP="00876803">
      <w:pPr>
        <w:spacing w:line="360" w:lineRule="auto"/>
        <w:ind w:firstLine="284"/>
        <w:jc w:val="center"/>
        <w:rPr>
          <w:rFonts w:ascii="Times New Roman" w:hAnsi="Times New Roman"/>
          <w:sz w:val="20"/>
          <w:szCs w:val="20"/>
          <w:lang w:val="es-ES"/>
        </w:rPr>
      </w:pPr>
      <w:r w:rsidRPr="00DD77A5">
        <w:rPr>
          <w:rFonts w:ascii="Times New Roman" w:hAnsi="Times New Roman"/>
          <w:sz w:val="20"/>
          <w:szCs w:val="20"/>
          <w:lang w:val="es-ES"/>
        </w:rPr>
        <w:t xml:space="preserve">Fuente: </w:t>
      </w:r>
      <w:r>
        <w:rPr>
          <w:rFonts w:ascii="Times New Roman" w:hAnsi="Times New Roman"/>
          <w:sz w:val="20"/>
          <w:szCs w:val="20"/>
          <w:lang w:val="es-ES"/>
        </w:rPr>
        <w:t>UNOD</w:t>
      </w:r>
    </w:p>
    <w:p w:rsidR="00876803" w:rsidRPr="00876803" w:rsidRDefault="00876803" w:rsidP="00876803">
      <w:pPr>
        <w:spacing w:line="360" w:lineRule="auto"/>
        <w:ind w:firstLine="284"/>
        <w:jc w:val="center"/>
        <w:rPr>
          <w:rFonts w:ascii="Times New Roman" w:hAnsi="Times New Roman"/>
          <w:sz w:val="20"/>
          <w:szCs w:val="20"/>
          <w:lang w:val="es-ES"/>
        </w:rPr>
      </w:pPr>
    </w:p>
    <w:p w:rsidR="00624BD4" w:rsidRDefault="00624BD4" w:rsidP="00A86F5C">
      <w:pPr>
        <w:spacing w:line="360" w:lineRule="auto"/>
        <w:ind w:left="284" w:right="284" w:firstLine="284"/>
        <w:jc w:val="both"/>
        <w:rPr>
          <w:rFonts w:ascii="Times New Roman" w:hAnsi="Times New Roman"/>
          <w:sz w:val="24"/>
          <w:szCs w:val="24"/>
          <w:lang w:val="es-ES"/>
        </w:rPr>
      </w:pPr>
    </w:p>
    <w:p w:rsidR="00694ED1" w:rsidRDefault="00694ED1" w:rsidP="00A86F5C">
      <w:pPr>
        <w:spacing w:line="360" w:lineRule="auto"/>
        <w:ind w:left="284" w:right="284" w:firstLine="284"/>
        <w:jc w:val="both"/>
        <w:rPr>
          <w:rFonts w:ascii="Times New Roman" w:hAnsi="Times New Roman"/>
          <w:sz w:val="24"/>
          <w:szCs w:val="24"/>
          <w:lang w:val="es-ES"/>
        </w:rPr>
      </w:pPr>
      <w:r>
        <w:rPr>
          <w:rFonts w:ascii="Times New Roman" w:hAnsi="Times New Roman"/>
          <w:sz w:val="24"/>
          <w:szCs w:val="24"/>
          <w:lang w:val="es-ES"/>
        </w:rPr>
        <w:lastRenderedPageBreak/>
        <w:t>El siguiente mapa nos muestra la distribución regional según la permanencia del cultivo de coca, 2001-2011</w:t>
      </w:r>
    </w:p>
    <w:p w:rsidR="00694ED1" w:rsidRDefault="00694ED1" w:rsidP="008A136B">
      <w:pPr>
        <w:spacing w:line="360" w:lineRule="auto"/>
        <w:ind w:firstLine="284"/>
        <w:jc w:val="both"/>
        <w:rPr>
          <w:rFonts w:ascii="Times New Roman" w:hAnsi="Times New Roman"/>
          <w:sz w:val="24"/>
          <w:szCs w:val="24"/>
          <w:lang w:val="es-ES"/>
        </w:rPr>
      </w:pPr>
      <w:r>
        <w:rPr>
          <w:rFonts w:ascii="Times New Roman" w:hAnsi="Times New Roman"/>
          <w:noProof/>
          <w:sz w:val="24"/>
          <w:szCs w:val="24"/>
          <w:lang w:val="es-ES" w:eastAsia="es-ES"/>
        </w:rPr>
        <w:drawing>
          <wp:inline distT="0" distB="0" distL="0" distR="0">
            <wp:extent cx="5153098" cy="7489861"/>
            <wp:effectExtent l="19050" t="0" r="9452"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 cstate="print"/>
                    <a:srcRect/>
                    <a:stretch>
                      <a:fillRect/>
                    </a:stretch>
                  </pic:blipFill>
                  <pic:spPr bwMode="auto">
                    <a:xfrm>
                      <a:off x="0" y="0"/>
                      <a:ext cx="5153170" cy="7489965"/>
                    </a:xfrm>
                    <a:prstGeom prst="rect">
                      <a:avLst/>
                    </a:prstGeom>
                    <a:noFill/>
                    <a:ln w="9525">
                      <a:noFill/>
                      <a:miter lim="800000"/>
                      <a:headEnd/>
                      <a:tailEnd/>
                    </a:ln>
                  </pic:spPr>
                </pic:pic>
              </a:graphicData>
            </a:graphic>
          </wp:inline>
        </w:drawing>
      </w:r>
    </w:p>
    <w:p w:rsidR="00ED5AD4" w:rsidRPr="008E501D" w:rsidRDefault="00ED5AD4" w:rsidP="00A86F5C">
      <w:pPr>
        <w:spacing w:line="360" w:lineRule="auto"/>
        <w:ind w:left="284" w:right="284" w:firstLine="284"/>
        <w:jc w:val="both"/>
        <w:rPr>
          <w:rFonts w:ascii="Times New Roman" w:hAnsi="Times New Roman"/>
          <w:sz w:val="24"/>
          <w:szCs w:val="24"/>
          <w:lang w:val="es-ES"/>
        </w:rPr>
      </w:pPr>
      <w:r w:rsidRPr="008E501D">
        <w:rPr>
          <w:rFonts w:ascii="Times New Roman" w:hAnsi="Times New Roman"/>
          <w:sz w:val="24"/>
          <w:szCs w:val="24"/>
          <w:lang w:val="es-ES"/>
        </w:rPr>
        <w:lastRenderedPageBreak/>
        <w:t>Según la ONU, Colombia lidera actualmente la producción mundial de cocaína y posee los mayores cultivos de coca, con 64.000 hectáreas en 2011.</w:t>
      </w:r>
      <w:r w:rsidR="002833F7">
        <w:rPr>
          <w:rFonts w:ascii="Times New Roman" w:hAnsi="Times New Roman"/>
          <w:sz w:val="24"/>
          <w:szCs w:val="24"/>
          <w:lang w:val="es-ES"/>
        </w:rPr>
        <w:t xml:space="preserve"> E</w:t>
      </w:r>
      <w:r w:rsidR="008E501D">
        <w:rPr>
          <w:rFonts w:ascii="Times New Roman" w:hAnsi="Times New Roman"/>
          <w:sz w:val="24"/>
          <w:szCs w:val="24"/>
          <w:lang w:val="es-ES"/>
        </w:rPr>
        <w:t>ste dato no es menor si tomamos en consideración que el control del narcotráfico está íntimamente ligado al control espacial y humano, lo que viene explicad</w:t>
      </w:r>
      <w:r w:rsidR="00811BCF">
        <w:rPr>
          <w:rFonts w:ascii="Times New Roman" w:hAnsi="Times New Roman"/>
          <w:sz w:val="24"/>
          <w:szCs w:val="24"/>
          <w:lang w:val="es-ES"/>
        </w:rPr>
        <w:t>o por el interés en mantener y consolidar</w:t>
      </w:r>
      <w:r w:rsidR="008E501D">
        <w:rPr>
          <w:rFonts w:ascii="Times New Roman" w:hAnsi="Times New Roman"/>
          <w:sz w:val="24"/>
          <w:szCs w:val="24"/>
          <w:lang w:val="es-ES"/>
        </w:rPr>
        <w:t xml:space="preserve"> efectos políticos. (</w:t>
      </w:r>
      <w:proofErr w:type="spellStart"/>
      <w:r w:rsidR="008E501D">
        <w:rPr>
          <w:rFonts w:ascii="Times New Roman" w:hAnsi="Times New Roman"/>
          <w:sz w:val="24"/>
          <w:szCs w:val="24"/>
          <w:lang w:val="es-ES"/>
        </w:rPr>
        <w:t>Securempire</w:t>
      </w:r>
      <w:proofErr w:type="spellEnd"/>
      <w:r w:rsidR="008E501D">
        <w:rPr>
          <w:rFonts w:ascii="Times New Roman" w:hAnsi="Times New Roman"/>
          <w:sz w:val="24"/>
          <w:szCs w:val="24"/>
          <w:lang w:val="es-ES"/>
        </w:rPr>
        <w:t>)</w:t>
      </w:r>
    </w:p>
    <w:p w:rsidR="005C1B2A" w:rsidRDefault="005C1B2A" w:rsidP="000B5E52">
      <w:pPr>
        <w:spacing w:line="360" w:lineRule="auto"/>
        <w:ind w:firstLine="283"/>
        <w:jc w:val="both"/>
        <w:rPr>
          <w:rFonts w:ascii="Times New Roman" w:hAnsi="Times New Roman"/>
          <w:sz w:val="24"/>
          <w:szCs w:val="24"/>
          <w:lang w:val="es-ES"/>
        </w:rPr>
      </w:pPr>
    </w:p>
    <w:p w:rsidR="00014F8F" w:rsidRDefault="00014F8F" w:rsidP="00A86F5C">
      <w:pPr>
        <w:spacing w:line="360" w:lineRule="auto"/>
        <w:ind w:left="284" w:right="284" w:firstLine="283"/>
        <w:jc w:val="both"/>
        <w:rPr>
          <w:rFonts w:ascii="Times New Roman" w:hAnsi="Times New Roman"/>
          <w:sz w:val="24"/>
          <w:szCs w:val="24"/>
          <w:u w:val="single"/>
          <w:lang w:val="es-ES"/>
        </w:rPr>
      </w:pPr>
      <w:r w:rsidRPr="00014F8F">
        <w:rPr>
          <w:rFonts w:ascii="Times New Roman" w:hAnsi="Times New Roman"/>
          <w:sz w:val="24"/>
          <w:szCs w:val="24"/>
          <w:u w:val="single"/>
          <w:lang w:val="es-ES"/>
        </w:rPr>
        <w:t>Llegada de Uribe al poder</w:t>
      </w:r>
    </w:p>
    <w:p w:rsidR="003A0F59" w:rsidRDefault="003A0F59" w:rsidP="00A86F5C">
      <w:pPr>
        <w:spacing w:line="360" w:lineRule="auto"/>
        <w:ind w:left="284" w:right="284" w:firstLine="284"/>
        <w:jc w:val="both"/>
        <w:rPr>
          <w:rFonts w:ascii="Times New Roman" w:hAnsi="Times New Roman"/>
          <w:sz w:val="24"/>
          <w:szCs w:val="24"/>
          <w:lang w:val="es-ES"/>
        </w:rPr>
      </w:pPr>
      <w:r>
        <w:rPr>
          <w:rFonts w:ascii="Times New Roman" w:hAnsi="Times New Roman"/>
          <w:sz w:val="24"/>
          <w:szCs w:val="24"/>
          <w:lang w:val="es-ES"/>
        </w:rPr>
        <w:t>A partir del año 2002 podemos decir que hubo un giro en la política exterior colombiana</w:t>
      </w:r>
      <w:r w:rsidR="006D1EA9">
        <w:rPr>
          <w:rFonts w:ascii="Times New Roman" w:hAnsi="Times New Roman"/>
          <w:sz w:val="24"/>
          <w:szCs w:val="24"/>
          <w:lang w:val="es-ES"/>
        </w:rPr>
        <w:t xml:space="preserve"> </w:t>
      </w:r>
      <w:r>
        <w:rPr>
          <w:rFonts w:ascii="Times New Roman" w:hAnsi="Times New Roman"/>
          <w:sz w:val="24"/>
          <w:szCs w:val="24"/>
          <w:lang w:val="es-ES"/>
        </w:rPr>
        <w:t>con la llegada del nuevo presidente Álvaro Uribe, quien se presentó como un hombre “con cuatro obsesiones”</w:t>
      </w:r>
      <w:r w:rsidR="00085D90">
        <w:rPr>
          <w:rFonts w:ascii="Times New Roman" w:hAnsi="Times New Roman"/>
          <w:sz w:val="24"/>
          <w:szCs w:val="24"/>
          <w:lang w:val="es-ES"/>
        </w:rPr>
        <w:t xml:space="preserve"> en palabras de Ortiz de Zárate (2012):</w:t>
      </w:r>
      <w:r>
        <w:rPr>
          <w:rFonts w:ascii="Times New Roman" w:hAnsi="Times New Roman"/>
          <w:sz w:val="24"/>
          <w:szCs w:val="24"/>
          <w:lang w:val="es-ES"/>
        </w:rPr>
        <w:t xml:space="preserve"> </w:t>
      </w:r>
      <w:r w:rsidR="002D74F0">
        <w:rPr>
          <w:rFonts w:ascii="Times New Roman" w:hAnsi="Times New Roman"/>
          <w:sz w:val="24"/>
          <w:szCs w:val="24"/>
          <w:lang w:val="es-ES"/>
        </w:rPr>
        <w:t>“</w:t>
      </w:r>
      <w:r>
        <w:rPr>
          <w:rFonts w:ascii="Times New Roman" w:hAnsi="Times New Roman"/>
          <w:sz w:val="24"/>
          <w:szCs w:val="24"/>
          <w:lang w:val="es-ES"/>
        </w:rPr>
        <w:t>la derrota de la politiquería, la derrota de la corrupción y la superación de la violencia, y el compromiso con la intervención social. S</w:t>
      </w:r>
      <w:r w:rsidRPr="003A0F59">
        <w:rPr>
          <w:rFonts w:ascii="Times New Roman" w:hAnsi="Times New Roman"/>
          <w:sz w:val="24"/>
          <w:szCs w:val="24"/>
          <w:lang w:val="es-ES"/>
        </w:rPr>
        <w:t>e definía a sí mismo como "un demócrata con sentido de la autoridad y un capitalista con vocación social", ajeno al "Estado clientelista" imperante en Colombia</w:t>
      </w:r>
      <w:r w:rsidR="002D74F0">
        <w:rPr>
          <w:rFonts w:ascii="Times New Roman" w:hAnsi="Times New Roman"/>
          <w:sz w:val="24"/>
          <w:szCs w:val="24"/>
          <w:lang w:val="es-ES"/>
        </w:rPr>
        <w:t>”</w:t>
      </w:r>
      <w:r w:rsidRPr="003A0F59">
        <w:rPr>
          <w:rFonts w:ascii="Times New Roman" w:hAnsi="Times New Roman"/>
          <w:sz w:val="24"/>
          <w:szCs w:val="24"/>
          <w:lang w:val="es-ES"/>
        </w:rPr>
        <w:t>.</w:t>
      </w:r>
      <w:r w:rsidR="00B03BA8">
        <w:rPr>
          <w:rFonts w:ascii="Times New Roman" w:hAnsi="Times New Roman"/>
          <w:sz w:val="24"/>
          <w:szCs w:val="24"/>
          <w:lang w:val="es-ES"/>
        </w:rPr>
        <w:t xml:space="preserve"> </w:t>
      </w:r>
    </w:p>
    <w:p w:rsidR="00CA5668" w:rsidRDefault="00CA5668" w:rsidP="00A86F5C">
      <w:pPr>
        <w:spacing w:line="360" w:lineRule="auto"/>
        <w:ind w:left="284" w:right="284" w:firstLine="284"/>
        <w:jc w:val="both"/>
        <w:rPr>
          <w:rFonts w:ascii="Times New Roman" w:hAnsi="Times New Roman"/>
          <w:sz w:val="24"/>
          <w:szCs w:val="24"/>
          <w:lang w:val="es-ES"/>
        </w:rPr>
      </w:pPr>
      <w:r>
        <w:rPr>
          <w:rFonts w:ascii="Times New Roman" w:hAnsi="Times New Roman"/>
          <w:sz w:val="24"/>
          <w:szCs w:val="24"/>
          <w:lang w:val="es-ES"/>
        </w:rPr>
        <w:t>Desde su campaña</w:t>
      </w:r>
      <w:r w:rsidR="006D1EA9">
        <w:rPr>
          <w:rFonts w:ascii="Times New Roman" w:hAnsi="Times New Roman"/>
          <w:sz w:val="24"/>
          <w:szCs w:val="24"/>
          <w:lang w:val="es-ES"/>
        </w:rPr>
        <w:t>,</w:t>
      </w:r>
      <w:r>
        <w:rPr>
          <w:rFonts w:ascii="Times New Roman" w:hAnsi="Times New Roman"/>
          <w:sz w:val="24"/>
          <w:szCs w:val="24"/>
          <w:lang w:val="es-ES"/>
        </w:rPr>
        <w:t xml:space="preserve"> Uribe </w:t>
      </w:r>
      <w:r w:rsidR="00F03359">
        <w:rPr>
          <w:rFonts w:ascii="Times New Roman" w:hAnsi="Times New Roman"/>
          <w:sz w:val="24"/>
          <w:szCs w:val="24"/>
          <w:lang w:val="es-ES"/>
        </w:rPr>
        <w:t xml:space="preserve">se caracterizó por enraizar una lucha contra los grupos irregulares de Colombia. Se focalizó </w:t>
      </w:r>
      <w:r w:rsidR="006D1EA9">
        <w:rPr>
          <w:rFonts w:ascii="Times New Roman" w:hAnsi="Times New Roman"/>
          <w:sz w:val="24"/>
          <w:szCs w:val="24"/>
          <w:lang w:val="es-ES"/>
        </w:rPr>
        <w:t>en el problema de la seguridad y la necesidad de contar con apoyo internacional para poder hacer frente a</w:t>
      </w:r>
      <w:r w:rsidR="0002506B">
        <w:rPr>
          <w:rFonts w:ascii="Times New Roman" w:hAnsi="Times New Roman"/>
          <w:sz w:val="24"/>
          <w:szCs w:val="24"/>
          <w:lang w:val="es-ES"/>
        </w:rPr>
        <w:t xml:space="preserve"> este</w:t>
      </w:r>
      <w:r w:rsidR="006D1EA9">
        <w:rPr>
          <w:rFonts w:ascii="Times New Roman" w:hAnsi="Times New Roman"/>
          <w:sz w:val="24"/>
          <w:szCs w:val="24"/>
          <w:lang w:val="es-ES"/>
        </w:rPr>
        <w:t xml:space="preserve"> conflicto interno</w:t>
      </w:r>
      <w:r w:rsidR="00F03359">
        <w:rPr>
          <w:rFonts w:ascii="Times New Roman" w:hAnsi="Times New Roman"/>
          <w:sz w:val="24"/>
          <w:szCs w:val="24"/>
          <w:lang w:val="es-ES"/>
        </w:rPr>
        <w:t xml:space="preserve">. </w:t>
      </w:r>
      <w:r w:rsidR="006D1EA9">
        <w:rPr>
          <w:rFonts w:ascii="Times New Roman" w:hAnsi="Times New Roman"/>
          <w:sz w:val="24"/>
          <w:szCs w:val="24"/>
          <w:lang w:val="es-ES"/>
        </w:rPr>
        <w:t>La principal preocupación giraba en torno al gran número de secuestrados</w:t>
      </w:r>
      <w:r w:rsidR="00767695">
        <w:rPr>
          <w:rFonts w:ascii="Times New Roman" w:hAnsi="Times New Roman"/>
          <w:sz w:val="24"/>
          <w:szCs w:val="24"/>
          <w:lang w:val="es-ES"/>
        </w:rPr>
        <w:t xml:space="preserve">, tal como señala Leal </w:t>
      </w:r>
      <w:proofErr w:type="spellStart"/>
      <w:r w:rsidR="00767695">
        <w:rPr>
          <w:rFonts w:ascii="Times New Roman" w:hAnsi="Times New Roman"/>
          <w:sz w:val="24"/>
          <w:szCs w:val="24"/>
          <w:lang w:val="es-ES"/>
        </w:rPr>
        <w:t>Buitrago</w:t>
      </w:r>
      <w:proofErr w:type="spellEnd"/>
      <w:r w:rsidR="00767695">
        <w:rPr>
          <w:rFonts w:ascii="Times New Roman" w:hAnsi="Times New Roman"/>
          <w:sz w:val="24"/>
          <w:szCs w:val="24"/>
          <w:lang w:val="es-ES"/>
        </w:rPr>
        <w:t xml:space="preserve"> (2006</w:t>
      </w:r>
      <w:r w:rsidR="006A0BDA">
        <w:rPr>
          <w:rFonts w:ascii="Times New Roman" w:hAnsi="Times New Roman"/>
          <w:sz w:val="24"/>
          <w:szCs w:val="24"/>
          <w:lang w:val="es-ES"/>
        </w:rPr>
        <w:t>: 3</w:t>
      </w:r>
      <w:r w:rsidR="00767695">
        <w:rPr>
          <w:rFonts w:ascii="Times New Roman" w:hAnsi="Times New Roman"/>
          <w:sz w:val="24"/>
          <w:szCs w:val="24"/>
          <w:lang w:val="es-ES"/>
        </w:rPr>
        <w:t>):</w:t>
      </w:r>
    </w:p>
    <w:p w:rsidR="006D1EA9" w:rsidRPr="00767695" w:rsidRDefault="006D1EA9" w:rsidP="000B5E52">
      <w:pPr>
        <w:spacing w:line="240" w:lineRule="auto"/>
        <w:ind w:left="567" w:right="567" w:firstLine="709"/>
        <w:jc w:val="both"/>
        <w:rPr>
          <w:rFonts w:ascii="Times New Roman" w:hAnsi="Times New Roman"/>
          <w:u w:val="single"/>
          <w:lang w:val="es-ES"/>
        </w:rPr>
      </w:pPr>
      <w:r w:rsidRPr="00767695">
        <w:rPr>
          <w:rFonts w:ascii="Times New Roman" w:hAnsi="Times New Roman"/>
          <w:lang w:val="es-ES"/>
        </w:rPr>
        <w:t>Esta guerrilla acumuló un verdadero trofeo de guerra con el secuestro de figuras políticas, además de militares y policías retenidos por largo tiempo. Con este trofeo pretendían y aún pretenden obtener un canje por los guerrilleros prisioneros en las cárceles del país</w:t>
      </w:r>
      <w:r w:rsidR="00F03359">
        <w:rPr>
          <w:rFonts w:ascii="Times New Roman" w:hAnsi="Times New Roman"/>
          <w:lang w:val="es-ES"/>
        </w:rPr>
        <w:t xml:space="preserve"> (…).</w:t>
      </w:r>
    </w:p>
    <w:p w:rsidR="003A0F59" w:rsidRDefault="003A0F59" w:rsidP="0057236F">
      <w:pPr>
        <w:spacing w:line="360" w:lineRule="auto"/>
        <w:ind w:left="284" w:right="284" w:firstLine="283"/>
        <w:jc w:val="both"/>
        <w:rPr>
          <w:rFonts w:ascii="Times New Roman" w:hAnsi="Times New Roman"/>
          <w:sz w:val="24"/>
          <w:szCs w:val="24"/>
          <w:u w:val="single"/>
          <w:lang w:val="es-ES"/>
        </w:rPr>
      </w:pPr>
    </w:p>
    <w:p w:rsidR="00546703" w:rsidRDefault="00F03359" w:rsidP="0057236F">
      <w:pPr>
        <w:spacing w:line="360" w:lineRule="auto"/>
        <w:ind w:left="284" w:right="284" w:firstLine="283"/>
        <w:jc w:val="both"/>
        <w:rPr>
          <w:rFonts w:ascii="Times New Roman" w:hAnsi="Times New Roman"/>
          <w:sz w:val="24"/>
          <w:szCs w:val="24"/>
          <w:lang w:val="es-ES"/>
        </w:rPr>
      </w:pPr>
      <w:r>
        <w:rPr>
          <w:rFonts w:ascii="Times New Roman" w:hAnsi="Times New Roman"/>
          <w:sz w:val="24"/>
          <w:szCs w:val="24"/>
          <w:lang w:val="es-ES"/>
        </w:rPr>
        <w:t xml:space="preserve">Es en este contexto, que </w:t>
      </w:r>
      <w:r w:rsidR="00D55D39">
        <w:rPr>
          <w:rFonts w:ascii="Times New Roman" w:hAnsi="Times New Roman"/>
          <w:sz w:val="24"/>
          <w:szCs w:val="24"/>
          <w:lang w:val="es-ES"/>
        </w:rPr>
        <w:t>podemos decir que se da un recrudecimiento de la violencia, ya que la llegada de Uribe al poder ha dado un giro a la política de pacificación que venían llevando a cabo los sucesivos gobiernos de Bogotá.</w:t>
      </w:r>
      <w:r w:rsidR="00C22704">
        <w:rPr>
          <w:rFonts w:ascii="Times New Roman" w:hAnsi="Times New Roman"/>
          <w:sz w:val="24"/>
          <w:szCs w:val="24"/>
          <w:lang w:val="es-ES"/>
        </w:rPr>
        <w:t xml:space="preserve"> Se pone en práctica una política de seguridad que apuesta más al reforzamiento militar del Estado que al diálogo con los grupos armados. Este proyecto tuvo un gran apoyo </w:t>
      </w:r>
      <w:r w:rsidR="00C22704">
        <w:rPr>
          <w:rFonts w:ascii="Times New Roman" w:hAnsi="Times New Roman"/>
          <w:sz w:val="24"/>
          <w:szCs w:val="24"/>
          <w:lang w:val="es-ES"/>
        </w:rPr>
        <w:lastRenderedPageBreak/>
        <w:t xml:space="preserve">popular, debido la necesidad de restaurar el orden y al fracaso del presidente Andrés Pastrana en el proceso de paz con estos grupos </w:t>
      </w:r>
      <w:r w:rsidR="00B507F5">
        <w:rPr>
          <w:rFonts w:ascii="Times New Roman" w:hAnsi="Times New Roman"/>
          <w:sz w:val="24"/>
          <w:szCs w:val="24"/>
          <w:lang w:val="es-ES"/>
        </w:rPr>
        <w:t>insurgentes, que se han convertido en la principal amenaza política y militar a la estabilidad del país</w:t>
      </w:r>
      <w:r w:rsidR="00C22704">
        <w:rPr>
          <w:rFonts w:ascii="Times New Roman" w:hAnsi="Times New Roman"/>
          <w:sz w:val="24"/>
          <w:szCs w:val="24"/>
          <w:lang w:val="es-ES"/>
        </w:rPr>
        <w:t>.</w:t>
      </w:r>
      <w:r w:rsidR="00D55D39">
        <w:rPr>
          <w:rFonts w:ascii="Times New Roman" w:hAnsi="Times New Roman"/>
          <w:sz w:val="24"/>
          <w:szCs w:val="24"/>
          <w:lang w:val="es-ES"/>
        </w:rPr>
        <w:t xml:space="preserve"> </w:t>
      </w:r>
      <w:r w:rsidR="00877070">
        <w:rPr>
          <w:rFonts w:ascii="Times New Roman" w:hAnsi="Times New Roman"/>
          <w:sz w:val="24"/>
          <w:szCs w:val="24"/>
          <w:lang w:val="es-ES"/>
        </w:rPr>
        <w:t>Si bien, existen otros grupos armados que también operan en territorio colombiano, debe</w:t>
      </w:r>
      <w:r w:rsidR="00546703">
        <w:rPr>
          <w:rFonts w:ascii="Times New Roman" w:hAnsi="Times New Roman"/>
          <w:sz w:val="24"/>
          <w:szCs w:val="24"/>
          <w:lang w:val="es-ES"/>
        </w:rPr>
        <w:t>mos resaltar que las FARC son la</w:t>
      </w:r>
      <w:r w:rsidR="00877070">
        <w:rPr>
          <w:rFonts w:ascii="Times New Roman" w:hAnsi="Times New Roman"/>
          <w:sz w:val="24"/>
          <w:szCs w:val="24"/>
          <w:lang w:val="es-ES"/>
        </w:rPr>
        <w:t xml:space="preserve">s que </w:t>
      </w:r>
      <w:r w:rsidR="00546703">
        <w:rPr>
          <w:rFonts w:ascii="Times New Roman" w:hAnsi="Times New Roman"/>
          <w:sz w:val="24"/>
          <w:szCs w:val="24"/>
          <w:lang w:val="es-ES"/>
        </w:rPr>
        <w:t xml:space="preserve">generan mayor temor debido a su capacidad para operar a escala nacional, su sofisticación militar y su presencia dominante en amplias zonas del territorio nacional. </w:t>
      </w:r>
      <w:r w:rsidR="009C7FC9">
        <w:rPr>
          <w:rFonts w:ascii="Times New Roman" w:hAnsi="Times New Roman"/>
          <w:sz w:val="24"/>
          <w:szCs w:val="24"/>
          <w:lang w:val="es-ES"/>
        </w:rPr>
        <w:t>(Ortiz: 2003</w:t>
      </w:r>
      <w:r w:rsidR="00C22704">
        <w:rPr>
          <w:rFonts w:ascii="Times New Roman" w:hAnsi="Times New Roman"/>
          <w:sz w:val="24"/>
          <w:szCs w:val="24"/>
          <w:lang w:val="es-ES"/>
        </w:rPr>
        <w:t xml:space="preserve">) </w:t>
      </w:r>
    </w:p>
    <w:p w:rsidR="003118E5" w:rsidRDefault="00A56A9B" w:rsidP="0057236F">
      <w:pPr>
        <w:spacing w:line="360" w:lineRule="auto"/>
        <w:ind w:left="284" w:right="284" w:firstLine="283"/>
        <w:jc w:val="both"/>
        <w:rPr>
          <w:rFonts w:ascii="Times New Roman" w:hAnsi="Times New Roman"/>
          <w:sz w:val="24"/>
          <w:szCs w:val="24"/>
          <w:lang w:val="es-ES"/>
        </w:rPr>
      </w:pPr>
      <w:r>
        <w:rPr>
          <w:rFonts w:ascii="Times New Roman" w:hAnsi="Times New Roman"/>
          <w:sz w:val="24"/>
          <w:szCs w:val="24"/>
          <w:lang w:val="es-ES"/>
        </w:rPr>
        <w:t>Uribe asumió el poder haciendo frente a una situación de desgaste polític</w:t>
      </w:r>
      <w:r w:rsidR="00D43A08">
        <w:rPr>
          <w:rFonts w:ascii="Times New Roman" w:hAnsi="Times New Roman"/>
          <w:sz w:val="24"/>
          <w:szCs w:val="24"/>
          <w:lang w:val="es-ES"/>
        </w:rPr>
        <w:t>o</w:t>
      </w:r>
      <w:r>
        <w:rPr>
          <w:rFonts w:ascii="Times New Roman" w:hAnsi="Times New Roman"/>
          <w:sz w:val="24"/>
          <w:szCs w:val="24"/>
          <w:lang w:val="es-ES"/>
        </w:rPr>
        <w:t xml:space="preserve"> </w:t>
      </w:r>
      <w:r w:rsidR="00AB7EDF">
        <w:rPr>
          <w:rFonts w:ascii="Times New Roman" w:hAnsi="Times New Roman"/>
          <w:sz w:val="24"/>
          <w:szCs w:val="24"/>
          <w:lang w:val="es-ES"/>
        </w:rPr>
        <w:t xml:space="preserve">ya que </w:t>
      </w:r>
      <w:r w:rsidR="002D74F0">
        <w:rPr>
          <w:rFonts w:ascii="Times New Roman" w:hAnsi="Times New Roman"/>
          <w:sz w:val="24"/>
          <w:szCs w:val="24"/>
          <w:lang w:val="es-ES"/>
        </w:rPr>
        <w:t>en palabras de</w:t>
      </w:r>
      <w:r w:rsidR="00AB7EDF">
        <w:rPr>
          <w:rFonts w:ascii="Times New Roman" w:hAnsi="Times New Roman"/>
          <w:sz w:val="24"/>
          <w:szCs w:val="24"/>
          <w:lang w:val="es-ES"/>
        </w:rPr>
        <w:t xml:space="preserve"> Ortiz (2003) “(…) la entrega a la guerril</w:t>
      </w:r>
      <w:r w:rsidR="00DD31FA">
        <w:rPr>
          <w:rFonts w:ascii="Times New Roman" w:hAnsi="Times New Roman"/>
          <w:sz w:val="24"/>
          <w:szCs w:val="24"/>
          <w:lang w:val="es-ES"/>
        </w:rPr>
        <w:t>l</w:t>
      </w:r>
      <w:r w:rsidR="00AB7EDF">
        <w:rPr>
          <w:rFonts w:ascii="Times New Roman" w:hAnsi="Times New Roman"/>
          <w:sz w:val="24"/>
          <w:szCs w:val="24"/>
          <w:lang w:val="es-ES"/>
        </w:rPr>
        <w:t>a de un área de 42.000 km2 para servir de marco a las conversaciones de paz se convirtió en un símbolo de la debilidad del Estado y un recurso hábilmente explotado por las FARC”</w:t>
      </w:r>
      <w:r w:rsidR="00495D36">
        <w:rPr>
          <w:rFonts w:ascii="Times New Roman" w:hAnsi="Times New Roman"/>
          <w:sz w:val="24"/>
          <w:szCs w:val="24"/>
          <w:lang w:val="es-ES"/>
        </w:rPr>
        <w:t>.</w:t>
      </w:r>
      <w:r w:rsidR="003118E5">
        <w:rPr>
          <w:rFonts w:ascii="Times New Roman" w:hAnsi="Times New Roman"/>
          <w:sz w:val="24"/>
          <w:szCs w:val="24"/>
          <w:lang w:val="es-ES"/>
        </w:rPr>
        <w:t xml:space="preserve"> </w:t>
      </w:r>
    </w:p>
    <w:p w:rsidR="005F4329" w:rsidRDefault="005F4329" w:rsidP="0057236F">
      <w:pPr>
        <w:spacing w:line="360" w:lineRule="auto"/>
        <w:ind w:left="284" w:right="284" w:firstLine="283"/>
        <w:jc w:val="both"/>
        <w:rPr>
          <w:rFonts w:ascii="Times New Roman" w:hAnsi="Times New Roman"/>
          <w:sz w:val="24"/>
          <w:szCs w:val="24"/>
          <w:lang w:val="es-ES"/>
        </w:rPr>
      </w:pPr>
      <w:r>
        <w:rPr>
          <w:rFonts w:ascii="Times New Roman" w:hAnsi="Times New Roman"/>
          <w:sz w:val="24"/>
          <w:szCs w:val="24"/>
          <w:lang w:val="es-ES"/>
        </w:rPr>
        <w:t xml:space="preserve">Este hecho es conocido como “Proceso de Paz de </w:t>
      </w:r>
      <w:proofErr w:type="spellStart"/>
      <w:r>
        <w:rPr>
          <w:rFonts w:ascii="Times New Roman" w:hAnsi="Times New Roman"/>
          <w:sz w:val="24"/>
          <w:szCs w:val="24"/>
          <w:lang w:val="es-ES"/>
        </w:rPr>
        <w:t>Caguán</w:t>
      </w:r>
      <w:proofErr w:type="spellEnd"/>
      <w:r>
        <w:rPr>
          <w:rFonts w:ascii="Times New Roman" w:hAnsi="Times New Roman"/>
          <w:sz w:val="24"/>
          <w:szCs w:val="24"/>
          <w:lang w:val="es-ES"/>
        </w:rPr>
        <w:t xml:space="preserve"> o zona de despeje”. </w:t>
      </w:r>
      <w:r w:rsidR="003118E5">
        <w:rPr>
          <w:rFonts w:ascii="Times New Roman" w:hAnsi="Times New Roman"/>
          <w:sz w:val="24"/>
          <w:szCs w:val="24"/>
          <w:lang w:val="es-ES"/>
        </w:rPr>
        <w:t>Si bien, como se mencionó anteriormente, no se lograron los objetivos esperados, esta iniciativa sirvió para mejorar la imagen internacional de Colombia. De esta manera se hizo evidente que no se podría llegar a una solución con las FARC por medios pacíficos. Es aquí,</w:t>
      </w:r>
      <w:r w:rsidR="00E86032">
        <w:rPr>
          <w:rFonts w:ascii="Times New Roman" w:hAnsi="Times New Roman"/>
          <w:sz w:val="24"/>
          <w:szCs w:val="24"/>
          <w:lang w:val="es-ES"/>
        </w:rPr>
        <w:t xml:space="preserve"> cuando el gobierno de Estados Unidos decide poner en marcha un programa de asistencia militar, conocido como el Plan Colombia.</w:t>
      </w:r>
      <w:r w:rsidR="002D74F0">
        <w:rPr>
          <w:rFonts w:ascii="Times New Roman" w:hAnsi="Times New Roman"/>
          <w:sz w:val="24"/>
          <w:szCs w:val="24"/>
          <w:lang w:val="es-ES"/>
        </w:rPr>
        <w:t xml:space="preserve"> El cuál se puso en marcha en el año 1999 con el ambicioso objetivo de poner fin al conflicto que se suscitaba en el territorio colombiano y crear una estrategia antinarcóticos.</w:t>
      </w:r>
    </w:p>
    <w:p w:rsidR="00F03359" w:rsidRDefault="00266074" w:rsidP="0057236F">
      <w:pPr>
        <w:spacing w:line="360" w:lineRule="auto"/>
        <w:ind w:left="284" w:right="284" w:firstLine="283"/>
        <w:jc w:val="both"/>
        <w:rPr>
          <w:rFonts w:ascii="Times New Roman" w:hAnsi="Times New Roman"/>
          <w:sz w:val="24"/>
          <w:szCs w:val="24"/>
          <w:lang w:val="es-ES"/>
        </w:rPr>
      </w:pPr>
      <w:r>
        <w:rPr>
          <w:rFonts w:ascii="Times New Roman" w:hAnsi="Times New Roman"/>
          <w:sz w:val="24"/>
          <w:szCs w:val="24"/>
          <w:lang w:val="es-ES"/>
        </w:rPr>
        <w:t>Sobre la base de este contexto, es que la política de seguridad de Uribe se ha perfilado como reacción a los intentos fallidos de Pastrana de pacificar el país</w:t>
      </w:r>
      <w:r w:rsidR="00F139E3">
        <w:rPr>
          <w:rFonts w:ascii="Times New Roman" w:hAnsi="Times New Roman"/>
          <w:sz w:val="24"/>
          <w:szCs w:val="24"/>
          <w:lang w:val="es-ES"/>
        </w:rPr>
        <w:t>,</w:t>
      </w:r>
      <w:r>
        <w:rPr>
          <w:rFonts w:ascii="Times New Roman" w:hAnsi="Times New Roman"/>
          <w:sz w:val="24"/>
          <w:szCs w:val="24"/>
          <w:lang w:val="es-ES"/>
        </w:rPr>
        <w:t xml:space="preserve"> dando </w:t>
      </w:r>
      <w:r w:rsidR="00F03359">
        <w:rPr>
          <w:rFonts w:ascii="Times New Roman" w:hAnsi="Times New Roman"/>
          <w:sz w:val="24"/>
          <w:szCs w:val="24"/>
          <w:lang w:val="es-ES"/>
        </w:rPr>
        <w:t xml:space="preserve">origen a un programa de gobierno denominado </w:t>
      </w:r>
      <w:r w:rsidR="00F139E3">
        <w:rPr>
          <w:rFonts w:ascii="Times New Roman" w:hAnsi="Times New Roman"/>
          <w:sz w:val="24"/>
          <w:szCs w:val="24"/>
          <w:lang w:val="es-ES"/>
        </w:rPr>
        <w:t>“</w:t>
      </w:r>
      <w:r w:rsidR="00F03359">
        <w:rPr>
          <w:rFonts w:ascii="Times New Roman" w:hAnsi="Times New Roman"/>
          <w:sz w:val="24"/>
          <w:szCs w:val="24"/>
          <w:lang w:val="es-ES"/>
        </w:rPr>
        <w:t>Política de Defensa y Seguridad Democrática</w:t>
      </w:r>
      <w:r w:rsidR="00F139E3">
        <w:rPr>
          <w:rFonts w:ascii="Times New Roman" w:hAnsi="Times New Roman"/>
          <w:sz w:val="24"/>
          <w:szCs w:val="24"/>
          <w:lang w:val="es-ES"/>
        </w:rPr>
        <w:t>”</w:t>
      </w:r>
      <w:r w:rsidR="00F03359">
        <w:rPr>
          <w:rFonts w:ascii="Times New Roman" w:hAnsi="Times New Roman"/>
          <w:sz w:val="24"/>
          <w:szCs w:val="24"/>
          <w:lang w:val="es-ES"/>
        </w:rPr>
        <w:t xml:space="preserve">, destinado a recuperar las zonas tomadas por la delincuencia, mantener presencia del Estado y brindar seguridad a la población civil. (Leal </w:t>
      </w:r>
      <w:proofErr w:type="spellStart"/>
      <w:r w:rsidR="00F03359">
        <w:rPr>
          <w:rFonts w:ascii="Times New Roman" w:hAnsi="Times New Roman"/>
          <w:sz w:val="24"/>
          <w:szCs w:val="24"/>
          <w:lang w:val="es-ES"/>
        </w:rPr>
        <w:t>Buitrago</w:t>
      </w:r>
      <w:proofErr w:type="spellEnd"/>
      <w:r w:rsidR="00F03359">
        <w:rPr>
          <w:rFonts w:ascii="Times New Roman" w:hAnsi="Times New Roman"/>
          <w:sz w:val="24"/>
          <w:szCs w:val="24"/>
          <w:lang w:val="es-ES"/>
        </w:rPr>
        <w:t>: 2006)</w:t>
      </w:r>
    </w:p>
    <w:p w:rsidR="00CC0FCF" w:rsidRDefault="00A96B9D" w:rsidP="0057236F">
      <w:pPr>
        <w:spacing w:line="360" w:lineRule="auto"/>
        <w:ind w:left="284" w:right="284" w:firstLine="283"/>
        <w:jc w:val="both"/>
        <w:rPr>
          <w:rFonts w:ascii="Times New Roman" w:hAnsi="Times New Roman"/>
          <w:sz w:val="24"/>
          <w:szCs w:val="24"/>
          <w:lang w:val="es-ES"/>
        </w:rPr>
      </w:pPr>
      <w:r>
        <w:rPr>
          <w:rFonts w:ascii="Times New Roman" w:hAnsi="Times New Roman"/>
          <w:sz w:val="24"/>
          <w:szCs w:val="24"/>
          <w:lang w:val="es-ES"/>
        </w:rPr>
        <w:t>Tal como expresaba el presidente Álvaro Uribe (2003): “L</w:t>
      </w:r>
      <w:r w:rsidRPr="00A96B9D">
        <w:rPr>
          <w:rFonts w:ascii="Times New Roman" w:hAnsi="Times New Roman"/>
          <w:sz w:val="24"/>
          <w:szCs w:val="24"/>
          <w:lang w:val="es-ES"/>
        </w:rPr>
        <w:t>a Seguridad Democrática es lo que se requiere</w:t>
      </w:r>
      <w:r>
        <w:rPr>
          <w:rFonts w:ascii="Times New Roman" w:hAnsi="Times New Roman"/>
          <w:sz w:val="24"/>
          <w:szCs w:val="24"/>
          <w:lang w:val="es-ES"/>
        </w:rPr>
        <w:t xml:space="preserve"> </w:t>
      </w:r>
      <w:r w:rsidRPr="00A96B9D">
        <w:rPr>
          <w:rFonts w:ascii="Times New Roman" w:hAnsi="Times New Roman"/>
          <w:sz w:val="24"/>
          <w:szCs w:val="24"/>
          <w:lang w:val="es-ES"/>
        </w:rPr>
        <w:t>para garantizar la protección de los ciudadanos. Que el Estado proteja</w:t>
      </w:r>
      <w:r>
        <w:rPr>
          <w:rFonts w:ascii="Times New Roman" w:hAnsi="Times New Roman"/>
          <w:sz w:val="24"/>
          <w:szCs w:val="24"/>
          <w:lang w:val="es-ES"/>
        </w:rPr>
        <w:t xml:space="preserve"> </w:t>
      </w:r>
      <w:r w:rsidRPr="00A96B9D">
        <w:rPr>
          <w:rFonts w:ascii="Times New Roman" w:hAnsi="Times New Roman"/>
          <w:sz w:val="24"/>
          <w:szCs w:val="24"/>
          <w:lang w:val="es-ES"/>
        </w:rPr>
        <w:t>a todos por igual y sin distinción, para que todos los colombianos</w:t>
      </w:r>
      <w:r>
        <w:rPr>
          <w:rFonts w:ascii="Times New Roman" w:hAnsi="Times New Roman"/>
          <w:sz w:val="24"/>
          <w:szCs w:val="24"/>
          <w:lang w:val="es-ES"/>
        </w:rPr>
        <w:t xml:space="preserve"> </w:t>
      </w:r>
      <w:r w:rsidRPr="00A96B9D">
        <w:rPr>
          <w:rFonts w:ascii="Times New Roman" w:hAnsi="Times New Roman"/>
          <w:sz w:val="24"/>
          <w:szCs w:val="24"/>
          <w:lang w:val="es-ES"/>
        </w:rPr>
        <w:t>puedan disfrutar de sus derechos</w:t>
      </w:r>
      <w:r>
        <w:rPr>
          <w:rFonts w:ascii="Times New Roman" w:hAnsi="Times New Roman"/>
          <w:sz w:val="24"/>
          <w:szCs w:val="24"/>
          <w:lang w:val="es-ES"/>
        </w:rPr>
        <w:t>”.</w:t>
      </w:r>
    </w:p>
    <w:p w:rsidR="003A0F59" w:rsidRDefault="00CC0FCF" w:rsidP="0057236F">
      <w:pPr>
        <w:spacing w:line="360" w:lineRule="auto"/>
        <w:ind w:left="284" w:right="284" w:firstLine="284"/>
        <w:jc w:val="both"/>
        <w:rPr>
          <w:rFonts w:ascii="Times New Roman" w:hAnsi="Times New Roman"/>
          <w:sz w:val="24"/>
          <w:szCs w:val="24"/>
          <w:lang w:val="es-ES"/>
        </w:rPr>
      </w:pPr>
      <w:r>
        <w:rPr>
          <w:rFonts w:ascii="Times New Roman" w:hAnsi="Times New Roman"/>
          <w:sz w:val="24"/>
          <w:szCs w:val="24"/>
          <w:lang w:val="es-ES"/>
        </w:rPr>
        <w:lastRenderedPageBreak/>
        <w:t xml:space="preserve">El programa consta de cinco partes. En la primera, se enuncian los propósitos democráticos: los derechos humanos, la cooperación y solidaridad, el control territorial </w:t>
      </w:r>
      <w:r w:rsidR="003F46CE">
        <w:rPr>
          <w:rFonts w:ascii="Times New Roman" w:hAnsi="Times New Roman"/>
          <w:sz w:val="24"/>
          <w:szCs w:val="24"/>
          <w:lang w:val="es-ES"/>
        </w:rPr>
        <w:t>del Estado</w:t>
      </w:r>
      <w:r>
        <w:rPr>
          <w:rFonts w:ascii="Times New Roman" w:hAnsi="Times New Roman"/>
          <w:sz w:val="24"/>
          <w:szCs w:val="24"/>
          <w:lang w:val="es-ES"/>
        </w:rPr>
        <w:t>, la transparencia y juridicidad, la eficiencia y austeridad, la multilateralidad y la negociación</w:t>
      </w:r>
      <w:r w:rsidR="00DE7871">
        <w:rPr>
          <w:rFonts w:ascii="Times New Roman" w:hAnsi="Times New Roman"/>
          <w:sz w:val="24"/>
          <w:szCs w:val="24"/>
          <w:lang w:val="es-ES"/>
        </w:rPr>
        <w:t>. En la</w:t>
      </w:r>
      <w:r w:rsidR="00A96B9D" w:rsidRPr="00A96B9D">
        <w:rPr>
          <w:rFonts w:ascii="Times New Roman" w:hAnsi="Times New Roman"/>
          <w:sz w:val="24"/>
          <w:szCs w:val="24"/>
          <w:lang w:val="es-ES"/>
        </w:rPr>
        <w:t xml:space="preserve"> segunda parte </w:t>
      </w:r>
      <w:r w:rsidR="00DE7871">
        <w:rPr>
          <w:rFonts w:ascii="Times New Roman" w:hAnsi="Times New Roman"/>
          <w:sz w:val="24"/>
          <w:szCs w:val="24"/>
          <w:lang w:val="es-ES"/>
        </w:rPr>
        <w:t>se hace referencia a</w:t>
      </w:r>
      <w:r w:rsidR="00A96B9D" w:rsidRPr="00A96B9D">
        <w:rPr>
          <w:rFonts w:ascii="Times New Roman" w:hAnsi="Times New Roman"/>
          <w:sz w:val="24"/>
          <w:szCs w:val="24"/>
          <w:lang w:val="es-ES"/>
        </w:rPr>
        <w:t xml:space="preserve"> las amenazas</w:t>
      </w:r>
      <w:r>
        <w:rPr>
          <w:rFonts w:ascii="Times New Roman" w:hAnsi="Times New Roman"/>
          <w:sz w:val="24"/>
          <w:szCs w:val="24"/>
          <w:lang w:val="es-ES"/>
        </w:rPr>
        <w:t xml:space="preserve">: el </w:t>
      </w:r>
      <w:r w:rsidR="00A96B9D" w:rsidRPr="00A96B9D">
        <w:rPr>
          <w:rFonts w:ascii="Times New Roman" w:hAnsi="Times New Roman"/>
          <w:sz w:val="24"/>
          <w:szCs w:val="24"/>
          <w:lang w:val="es-ES"/>
        </w:rPr>
        <w:t xml:space="preserve">terrorismo, </w:t>
      </w:r>
      <w:r>
        <w:rPr>
          <w:rFonts w:ascii="Times New Roman" w:hAnsi="Times New Roman"/>
          <w:sz w:val="24"/>
          <w:szCs w:val="24"/>
          <w:lang w:val="es-ES"/>
        </w:rPr>
        <w:t xml:space="preserve">el </w:t>
      </w:r>
      <w:r w:rsidR="00A96B9D" w:rsidRPr="00A96B9D">
        <w:rPr>
          <w:rFonts w:ascii="Times New Roman" w:hAnsi="Times New Roman"/>
          <w:sz w:val="24"/>
          <w:szCs w:val="24"/>
          <w:lang w:val="es-ES"/>
        </w:rPr>
        <w:t xml:space="preserve">negocio de drogas ilícitas, </w:t>
      </w:r>
      <w:r>
        <w:rPr>
          <w:rFonts w:ascii="Times New Roman" w:hAnsi="Times New Roman"/>
          <w:sz w:val="24"/>
          <w:szCs w:val="24"/>
          <w:lang w:val="es-ES"/>
        </w:rPr>
        <w:t xml:space="preserve">las </w:t>
      </w:r>
      <w:r w:rsidR="00A96B9D" w:rsidRPr="00A96B9D">
        <w:rPr>
          <w:rFonts w:ascii="Times New Roman" w:hAnsi="Times New Roman"/>
          <w:sz w:val="24"/>
          <w:szCs w:val="24"/>
          <w:lang w:val="es-ES"/>
        </w:rPr>
        <w:t xml:space="preserve">finanzas ilícitas, </w:t>
      </w:r>
      <w:r>
        <w:rPr>
          <w:rFonts w:ascii="Times New Roman" w:hAnsi="Times New Roman"/>
          <w:sz w:val="24"/>
          <w:szCs w:val="24"/>
          <w:lang w:val="es-ES"/>
        </w:rPr>
        <w:t>el</w:t>
      </w:r>
      <w:r w:rsidR="00A96B9D" w:rsidRPr="00A96B9D">
        <w:rPr>
          <w:rFonts w:ascii="Times New Roman" w:hAnsi="Times New Roman"/>
          <w:sz w:val="24"/>
          <w:szCs w:val="24"/>
          <w:lang w:val="es-ES"/>
        </w:rPr>
        <w:t xml:space="preserve"> tráfico de armas, municiones y explosivos, </w:t>
      </w:r>
      <w:r>
        <w:rPr>
          <w:rFonts w:ascii="Times New Roman" w:hAnsi="Times New Roman"/>
          <w:sz w:val="24"/>
          <w:szCs w:val="24"/>
          <w:lang w:val="es-ES"/>
        </w:rPr>
        <w:t>el</w:t>
      </w:r>
      <w:r w:rsidR="00A96B9D" w:rsidRPr="00A96B9D">
        <w:rPr>
          <w:rFonts w:ascii="Times New Roman" w:hAnsi="Times New Roman"/>
          <w:sz w:val="24"/>
          <w:szCs w:val="24"/>
          <w:lang w:val="es-ES"/>
        </w:rPr>
        <w:t xml:space="preserve"> secuestro y extorsión, y </w:t>
      </w:r>
      <w:r>
        <w:rPr>
          <w:rFonts w:ascii="Times New Roman" w:hAnsi="Times New Roman"/>
          <w:sz w:val="24"/>
          <w:szCs w:val="24"/>
          <w:lang w:val="es-ES"/>
        </w:rPr>
        <w:t xml:space="preserve">el </w:t>
      </w:r>
      <w:r w:rsidR="00DE7871">
        <w:rPr>
          <w:rFonts w:ascii="Times New Roman" w:hAnsi="Times New Roman"/>
          <w:sz w:val="24"/>
          <w:szCs w:val="24"/>
          <w:lang w:val="es-ES"/>
        </w:rPr>
        <w:t>homicidio. En l</w:t>
      </w:r>
      <w:r w:rsidR="00A96B9D" w:rsidRPr="00A96B9D">
        <w:rPr>
          <w:rFonts w:ascii="Times New Roman" w:hAnsi="Times New Roman"/>
          <w:sz w:val="24"/>
          <w:szCs w:val="24"/>
          <w:lang w:val="es-ES"/>
        </w:rPr>
        <w:t xml:space="preserve">a tercera parte </w:t>
      </w:r>
      <w:r w:rsidR="00DE7871">
        <w:rPr>
          <w:rFonts w:ascii="Times New Roman" w:hAnsi="Times New Roman"/>
          <w:sz w:val="24"/>
          <w:szCs w:val="24"/>
          <w:lang w:val="es-ES"/>
        </w:rPr>
        <w:t>se identifican</w:t>
      </w:r>
      <w:r w:rsidR="00A96B9D" w:rsidRPr="00A96B9D">
        <w:rPr>
          <w:rFonts w:ascii="Times New Roman" w:hAnsi="Times New Roman"/>
          <w:sz w:val="24"/>
          <w:szCs w:val="24"/>
          <w:lang w:val="es-ES"/>
        </w:rPr>
        <w:t xml:space="preserve"> cinco objetivos estratégicos</w:t>
      </w:r>
      <w:r>
        <w:rPr>
          <w:rFonts w:ascii="Times New Roman" w:hAnsi="Times New Roman"/>
          <w:sz w:val="24"/>
          <w:szCs w:val="24"/>
          <w:lang w:val="es-ES"/>
        </w:rPr>
        <w:t xml:space="preserve">: la </w:t>
      </w:r>
      <w:r w:rsidR="00A96B9D" w:rsidRPr="00A96B9D">
        <w:rPr>
          <w:rFonts w:ascii="Times New Roman" w:hAnsi="Times New Roman"/>
          <w:sz w:val="24"/>
          <w:szCs w:val="24"/>
          <w:lang w:val="es-ES"/>
        </w:rPr>
        <w:t xml:space="preserve">consolidación del control estatal del territorio, </w:t>
      </w:r>
      <w:r>
        <w:rPr>
          <w:rFonts w:ascii="Times New Roman" w:hAnsi="Times New Roman"/>
          <w:sz w:val="24"/>
          <w:szCs w:val="24"/>
          <w:lang w:val="es-ES"/>
        </w:rPr>
        <w:t>la</w:t>
      </w:r>
      <w:r w:rsidR="00A96B9D" w:rsidRPr="00A96B9D">
        <w:rPr>
          <w:rFonts w:ascii="Times New Roman" w:hAnsi="Times New Roman"/>
          <w:sz w:val="24"/>
          <w:szCs w:val="24"/>
          <w:lang w:val="es-ES"/>
        </w:rPr>
        <w:t xml:space="preserve"> protección de la población, </w:t>
      </w:r>
      <w:r>
        <w:rPr>
          <w:rFonts w:ascii="Times New Roman" w:hAnsi="Times New Roman"/>
          <w:sz w:val="24"/>
          <w:szCs w:val="24"/>
          <w:lang w:val="es-ES"/>
        </w:rPr>
        <w:t>la</w:t>
      </w:r>
      <w:r w:rsidR="00A96B9D" w:rsidRPr="00A96B9D">
        <w:rPr>
          <w:rFonts w:ascii="Times New Roman" w:hAnsi="Times New Roman"/>
          <w:sz w:val="24"/>
          <w:szCs w:val="24"/>
          <w:lang w:val="es-ES"/>
        </w:rPr>
        <w:t xml:space="preserve"> eliminación del comercio de drogas ilícitas, </w:t>
      </w:r>
      <w:r>
        <w:rPr>
          <w:rFonts w:ascii="Times New Roman" w:hAnsi="Times New Roman"/>
          <w:sz w:val="24"/>
          <w:szCs w:val="24"/>
          <w:lang w:val="es-ES"/>
        </w:rPr>
        <w:t>el</w:t>
      </w:r>
      <w:r w:rsidR="00A96B9D" w:rsidRPr="00A96B9D">
        <w:rPr>
          <w:rFonts w:ascii="Times New Roman" w:hAnsi="Times New Roman"/>
          <w:sz w:val="24"/>
          <w:szCs w:val="24"/>
          <w:lang w:val="es-ES"/>
        </w:rPr>
        <w:t xml:space="preserve"> mantenimiento de una capacidad disuasiva y eficiencia, y </w:t>
      </w:r>
      <w:r>
        <w:rPr>
          <w:rFonts w:ascii="Times New Roman" w:hAnsi="Times New Roman"/>
          <w:sz w:val="24"/>
          <w:szCs w:val="24"/>
          <w:lang w:val="es-ES"/>
        </w:rPr>
        <w:t>la</w:t>
      </w:r>
      <w:r w:rsidR="00A96B9D" w:rsidRPr="00A96B9D">
        <w:rPr>
          <w:rFonts w:ascii="Times New Roman" w:hAnsi="Times New Roman"/>
          <w:sz w:val="24"/>
          <w:szCs w:val="24"/>
          <w:lang w:val="es-ES"/>
        </w:rPr>
        <w:t xml:space="preserve"> transpa</w:t>
      </w:r>
      <w:r w:rsidR="00DE7871">
        <w:rPr>
          <w:rFonts w:ascii="Times New Roman" w:hAnsi="Times New Roman"/>
          <w:sz w:val="24"/>
          <w:szCs w:val="24"/>
          <w:lang w:val="es-ES"/>
        </w:rPr>
        <w:t>rencia y rendición de cuentas. En l</w:t>
      </w:r>
      <w:r w:rsidR="00A96B9D" w:rsidRPr="00A96B9D">
        <w:rPr>
          <w:rFonts w:ascii="Times New Roman" w:hAnsi="Times New Roman"/>
          <w:sz w:val="24"/>
          <w:szCs w:val="24"/>
          <w:lang w:val="es-ES"/>
        </w:rPr>
        <w:t>a cuarta parte</w:t>
      </w:r>
      <w:r w:rsidR="00D55D39">
        <w:rPr>
          <w:rFonts w:ascii="Times New Roman" w:hAnsi="Times New Roman"/>
          <w:sz w:val="24"/>
          <w:szCs w:val="24"/>
          <w:lang w:val="es-ES"/>
        </w:rPr>
        <w:t xml:space="preserve"> se</w:t>
      </w:r>
      <w:r w:rsidR="00A96B9D" w:rsidRPr="00A96B9D">
        <w:rPr>
          <w:rFonts w:ascii="Times New Roman" w:hAnsi="Times New Roman"/>
          <w:sz w:val="24"/>
          <w:szCs w:val="24"/>
          <w:lang w:val="es-ES"/>
        </w:rPr>
        <w:t xml:space="preserve"> indica</w:t>
      </w:r>
      <w:r w:rsidR="00DE7871">
        <w:rPr>
          <w:rFonts w:ascii="Times New Roman" w:hAnsi="Times New Roman"/>
          <w:sz w:val="24"/>
          <w:szCs w:val="24"/>
          <w:lang w:val="es-ES"/>
        </w:rPr>
        <w:t xml:space="preserve">n seis líneas de acción, las cuales consisten en </w:t>
      </w:r>
      <w:r w:rsidR="00A96B9D" w:rsidRPr="00A96B9D">
        <w:rPr>
          <w:rFonts w:ascii="Times New Roman" w:hAnsi="Times New Roman"/>
          <w:sz w:val="24"/>
          <w:szCs w:val="24"/>
          <w:lang w:val="es-ES"/>
        </w:rPr>
        <w:t>coordinar la acción del Estado media</w:t>
      </w:r>
      <w:r w:rsidR="00DE7871">
        <w:rPr>
          <w:rFonts w:ascii="Times New Roman" w:hAnsi="Times New Roman"/>
          <w:sz w:val="24"/>
          <w:szCs w:val="24"/>
          <w:lang w:val="es-ES"/>
        </w:rPr>
        <w:t xml:space="preserve">nte instituciones establecidas, </w:t>
      </w:r>
      <w:r w:rsidR="00A96B9D" w:rsidRPr="00A96B9D">
        <w:rPr>
          <w:rFonts w:ascii="Times New Roman" w:hAnsi="Times New Roman"/>
          <w:sz w:val="24"/>
          <w:szCs w:val="24"/>
          <w:lang w:val="es-ES"/>
        </w:rPr>
        <w:t>fortalecer las instituciones del Estado relacionadas con la seguridad, consolidar el control del territorio nacional, proteger a los ciudadanos y la infraestructura de la nación, coope</w:t>
      </w:r>
      <w:r w:rsidR="00DE7871">
        <w:rPr>
          <w:rFonts w:ascii="Times New Roman" w:hAnsi="Times New Roman"/>
          <w:sz w:val="24"/>
          <w:szCs w:val="24"/>
          <w:lang w:val="es-ES"/>
        </w:rPr>
        <w:t xml:space="preserve">rar para la seguridad de todos, y </w:t>
      </w:r>
      <w:r w:rsidR="00A96B9D" w:rsidRPr="00A96B9D">
        <w:rPr>
          <w:rFonts w:ascii="Times New Roman" w:hAnsi="Times New Roman"/>
          <w:sz w:val="24"/>
          <w:szCs w:val="24"/>
          <w:lang w:val="es-ES"/>
        </w:rPr>
        <w:t xml:space="preserve"> comunicar las po</w:t>
      </w:r>
      <w:r w:rsidR="00DE7871">
        <w:rPr>
          <w:rFonts w:ascii="Times New Roman" w:hAnsi="Times New Roman"/>
          <w:sz w:val="24"/>
          <w:szCs w:val="24"/>
          <w:lang w:val="es-ES"/>
        </w:rPr>
        <w:t>líticas y acciones del Estado. En l</w:t>
      </w:r>
      <w:r w:rsidR="00A96B9D" w:rsidRPr="00A96B9D">
        <w:rPr>
          <w:rFonts w:ascii="Times New Roman" w:hAnsi="Times New Roman"/>
          <w:sz w:val="24"/>
          <w:szCs w:val="24"/>
          <w:lang w:val="es-ES"/>
        </w:rPr>
        <w:t xml:space="preserve">a última parte </w:t>
      </w:r>
      <w:r w:rsidR="00DE7871">
        <w:rPr>
          <w:rFonts w:ascii="Times New Roman" w:hAnsi="Times New Roman"/>
          <w:sz w:val="24"/>
          <w:szCs w:val="24"/>
          <w:lang w:val="es-ES"/>
        </w:rPr>
        <w:t xml:space="preserve">se </w:t>
      </w:r>
      <w:r w:rsidR="00A96B9D" w:rsidRPr="00A96B9D">
        <w:rPr>
          <w:rFonts w:ascii="Times New Roman" w:hAnsi="Times New Roman"/>
          <w:sz w:val="24"/>
          <w:szCs w:val="24"/>
          <w:lang w:val="es-ES"/>
        </w:rPr>
        <w:t>menciona en forma breve el tema de financiación y evaluación</w:t>
      </w:r>
      <w:r w:rsidR="00DE7871">
        <w:rPr>
          <w:rFonts w:ascii="Times New Roman" w:hAnsi="Times New Roman"/>
          <w:sz w:val="24"/>
          <w:szCs w:val="24"/>
          <w:lang w:val="es-ES"/>
        </w:rPr>
        <w:t>.</w:t>
      </w:r>
    </w:p>
    <w:p w:rsidR="00475FBD" w:rsidRDefault="00475FBD" w:rsidP="0057236F">
      <w:pPr>
        <w:spacing w:line="240" w:lineRule="auto"/>
        <w:ind w:left="284" w:right="284" w:firstLine="284"/>
        <w:jc w:val="both"/>
        <w:rPr>
          <w:rFonts w:ascii="Times New Roman" w:hAnsi="Times New Roman"/>
          <w:sz w:val="24"/>
          <w:szCs w:val="24"/>
          <w:lang w:val="es-ES"/>
        </w:rPr>
      </w:pPr>
      <w:r>
        <w:rPr>
          <w:rFonts w:ascii="Times New Roman" w:hAnsi="Times New Roman"/>
          <w:sz w:val="24"/>
          <w:szCs w:val="24"/>
          <w:lang w:val="es-ES"/>
        </w:rPr>
        <w:t xml:space="preserve">En palabras de Mora Rangel (2008: 18): </w:t>
      </w:r>
    </w:p>
    <w:p w:rsidR="009B5B4B" w:rsidRDefault="009B5B4B" w:rsidP="0057236F">
      <w:pPr>
        <w:spacing w:line="240" w:lineRule="auto"/>
        <w:ind w:left="284" w:right="284" w:firstLine="284"/>
        <w:jc w:val="both"/>
        <w:rPr>
          <w:rFonts w:ascii="Times New Roman" w:hAnsi="Times New Roman"/>
          <w:sz w:val="24"/>
          <w:szCs w:val="24"/>
          <w:lang w:val="es-ES"/>
        </w:rPr>
      </w:pPr>
    </w:p>
    <w:p w:rsidR="008F541C" w:rsidRPr="008F541C" w:rsidRDefault="00475FBD" w:rsidP="0057236F">
      <w:pPr>
        <w:spacing w:line="240" w:lineRule="auto"/>
        <w:ind w:left="567" w:right="567" w:firstLine="284"/>
        <w:jc w:val="both"/>
        <w:rPr>
          <w:rFonts w:ascii="Times New Roman" w:hAnsi="Times New Roman"/>
          <w:lang w:val="es-ES"/>
        </w:rPr>
      </w:pPr>
      <w:r>
        <w:rPr>
          <w:rFonts w:ascii="Times New Roman" w:hAnsi="Times New Roman"/>
          <w:lang w:val="es-ES"/>
        </w:rPr>
        <w:t xml:space="preserve"> </w:t>
      </w:r>
      <w:r w:rsidR="008F541C">
        <w:rPr>
          <w:rFonts w:ascii="Times New Roman" w:hAnsi="Times New Roman"/>
          <w:lang w:val="es-ES"/>
        </w:rPr>
        <w:t>(...)</w:t>
      </w:r>
      <w:r>
        <w:rPr>
          <w:rFonts w:ascii="Times New Roman" w:hAnsi="Times New Roman"/>
          <w:lang w:val="es-ES"/>
        </w:rPr>
        <w:t xml:space="preserve"> </w:t>
      </w:r>
      <w:r w:rsidR="008F541C" w:rsidRPr="008F541C">
        <w:rPr>
          <w:rFonts w:ascii="Times New Roman" w:hAnsi="Times New Roman"/>
          <w:lang w:val="es-ES"/>
        </w:rPr>
        <w:t>el nombre de seguridad democrática causó prevención inicial sobre su verdadero significado, inclusive en alguna reunión se pidió mayor explicación sobre la dimensión del concepto. Con el tiempo esa prevención pasó a perder toda importancia al comprender que conceptualmente no era diferente a lo conocido y su significado desde el punto de vista ideológico-político era coincidente a lo que doctrinariamente se enseñaba en las academias y escuelas militares. En realidad la seguridad democrática como política no era ni más ni menos que la decisión, el compromiso y la férrea voluntad que las instituciones del Estado se comprometieran totalmente en lograr y garantizar la seguridad que significaba libertad, convivencia, garantía, tranquilidad, desarrollo, inversión, progreso, bienestar, en resumen, lo que la sociedad colombiana anhelaba hace tiempos, y lo más importante, que el propio Presidente se comprometiera a liderar este programa para constituirlo en Política de Estado.</w:t>
      </w:r>
    </w:p>
    <w:p w:rsidR="00F139E3" w:rsidRDefault="00F139E3" w:rsidP="00F139E3">
      <w:pPr>
        <w:spacing w:line="360" w:lineRule="auto"/>
        <w:ind w:firstLine="283"/>
        <w:jc w:val="both"/>
        <w:rPr>
          <w:rFonts w:ascii="Times New Roman" w:hAnsi="Times New Roman"/>
          <w:sz w:val="24"/>
          <w:szCs w:val="24"/>
          <w:lang w:val="es-ES"/>
        </w:rPr>
      </w:pPr>
    </w:p>
    <w:p w:rsidR="00F139E3" w:rsidRPr="00F03359" w:rsidRDefault="00FD4C46" w:rsidP="00C13390">
      <w:pPr>
        <w:spacing w:line="360" w:lineRule="auto"/>
        <w:ind w:left="284" w:right="284" w:firstLine="284"/>
        <w:jc w:val="both"/>
        <w:rPr>
          <w:rFonts w:ascii="Times New Roman" w:hAnsi="Times New Roman"/>
          <w:sz w:val="24"/>
          <w:szCs w:val="24"/>
          <w:lang w:val="es-ES"/>
        </w:rPr>
      </w:pPr>
      <w:r>
        <w:rPr>
          <w:rFonts w:ascii="Times New Roman" w:hAnsi="Times New Roman"/>
          <w:sz w:val="24"/>
          <w:szCs w:val="24"/>
          <w:u w:val="single"/>
          <w:lang w:val="es-ES"/>
        </w:rPr>
        <w:t xml:space="preserve">El </w:t>
      </w:r>
      <w:r w:rsidR="00F139E3" w:rsidRPr="00F139E3">
        <w:rPr>
          <w:rFonts w:ascii="Times New Roman" w:hAnsi="Times New Roman"/>
          <w:sz w:val="24"/>
          <w:szCs w:val="24"/>
          <w:u w:val="single"/>
          <w:lang w:val="es-ES"/>
        </w:rPr>
        <w:t>Plan Patriota</w:t>
      </w:r>
      <w:r w:rsidR="00F139E3">
        <w:rPr>
          <w:rFonts w:ascii="Times New Roman" w:hAnsi="Times New Roman"/>
          <w:sz w:val="24"/>
          <w:szCs w:val="24"/>
          <w:lang w:val="es-ES"/>
        </w:rPr>
        <w:t>:</w:t>
      </w:r>
    </w:p>
    <w:p w:rsidR="004B5EDA" w:rsidRDefault="00A43062" w:rsidP="00C13390">
      <w:pPr>
        <w:spacing w:line="360" w:lineRule="auto"/>
        <w:ind w:left="284" w:right="284" w:firstLine="284"/>
        <w:jc w:val="both"/>
        <w:rPr>
          <w:rFonts w:ascii="Times New Roman" w:hAnsi="Times New Roman"/>
          <w:sz w:val="24"/>
          <w:szCs w:val="24"/>
          <w:lang w:val="es-ES"/>
        </w:rPr>
      </w:pPr>
      <w:r>
        <w:rPr>
          <w:rFonts w:ascii="Times New Roman" w:hAnsi="Times New Roman"/>
          <w:sz w:val="24"/>
          <w:szCs w:val="24"/>
          <w:lang w:val="es-ES"/>
        </w:rPr>
        <w:t>En</w:t>
      </w:r>
      <w:r w:rsidR="004B5EDA">
        <w:rPr>
          <w:rFonts w:ascii="Times New Roman" w:hAnsi="Times New Roman"/>
          <w:sz w:val="24"/>
          <w:szCs w:val="24"/>
          <w:lang w:val="es-ES"/>
        </w:rPr>
        <w:t xml:space="preserve"> el año 2003 </w:t>
      </w:r>
      <w:r w:rsidR="009817E9">
        <w:rPr>
          <w:rFonts w:ascii="Times New Roman" w:hAnsi="Times New Roman"/>
          <w:sz w:val="24"/>
          <w:szCs w:val="24"/>
          <w:lang w:val="es-ES"/>
        </w:rPr>
        <w:t>la estrategia de seguridad</w:t>
      </w:r>
      <w:r w:rsidR="00B5767A">
        <w:rPr>
          <w:rFonts w:ascii="Times New Roman" w:hAnsi="Times New Roman"/>
          <w:sz w:val="24"/>
          <w:szCs w:val="24"/>
          <w:lang w:val="es-ES"/>
        </w:rPr>
        <w:t xml:space="preserve"> se focalizó en dos objetivos claramente identificables, por una parte</w:t>
      </w:r>
      <w:r w:rsidR="009817E9">
        <w:rPr>
          <w:rFonts w:ascii="Times New Roman" w:hAnsi="Times New Roman"/>
          <w:sz w:val="24"/>
          <w:szCs w:val="24"/>
          <w:lang w:val="es-ES"/>
        </w:rPr>
        <w:t xml:space="preserve"> la desmovilización de los grupos armados paramilitares y</w:t>
      </w:r>
      <w:r w:rsidR="00B5767A">
        <w:rPr>
          <w:rFonts w:ascii="Times New Roman" w:hAnsi="Times New Roman"/>
          <w:sz w:val="24"/>
          <w:szCs w:val="24"/>
          <w:lang w:val="es-ES"/>
        </w:rPr>
        <w:t xml:space="preserve"> </w:t>
      </w:r>
      <w:r w:rsidR="00B5767A">
        <w:rPr>
          <w:rFonts w:ascii="Times New Roman" w:hAnsi="Times New Roman"/>
          <w:sz w:val="24"/>
          <w:szCs w:val="24"/>
          <w:lang w:val="es-ES"/>
        </w:rPr>
        <w:lastRenderedPageBreak/>
        <w:t>por la otra,</w:t>
      </w:r>
      <w:r w:rsidR="009817E9">
        <w:rPr>
          <w:rFonts w:ascii="Times New Roman" w:hAnsi="Times New Roman"/>
          <w:sz w:val="24"/>
          <w:szCs w:val="24"/>
          <w:lang w:val="es-ES"/>
        </w:rPr>
        <w:t xml:space="preserve"> la recuperación de los territ</w:t>
      </w:r>
      <w:r w:rsidR="00014F8F">
        <w:rPr>
          <w:rFonts w:ascii="Times New Roman" w:hAnsi="Times New Roman"/>
          <w:sz w:val="24"/>
          <w:szCs w:val="24"/>
          <w:lang w:val="es-ES"/>
        </w:rPr>
        <w:t>orios ocupados por las FARC. E</w:t>
      </w:r>
      <w:r w:rsidR="009E5CE7">
        <w:rPr>
          <w:rFonts w:ascii="Times New Roman" w:hAnsi="Times New Roman"/>
          <w:sz w:val="24"/>
          <w:szCs w:val="24"/>
          <w:lang w:val="es-ES"/>
        </w:rPr>
        <w:t>n este marco,</w:t>
      </w:r>
      <w:r w:rsidR="009817E9">
        <w:rPr>
          <w:rFonts w:ascii="Times New Roman" w:hAnsi="Times New Roman"/>
          <w:sz w:val="24"/>
          <w:szCs w:val="24"/>
          <w:lang w:val="es-ES"/>
        </w:rPr>
        <w:t xml:space="preserve"> </w:t>
      </w:r>
      <w:r w:rsidR="004B5EDA">
        <w:rPr>
          <w:rFonts w:ascii="Times New Roman" w:hAnsi="Times New Roman"/>
          <w:sz w:val="24"/>
          <w:szCs w:val="24"/>
          <w:lang w:val="es-ES"/>
        </w:rPr>
        <w:t xml:space="preserve">se da </w:t>
      </w:r>
      <w:r w:rsidR="00F9578B">
        <w:rPr>
          <w:rFonts w:ascii="Times New Roman" w:hAnsi="Times New Roman"/>
          <w:sz w:val="24"/>
          <w:szCs w:val="24"/>
          <w:lang w:val="es-ES"/>
        </w:rPr>
        <w:t>origen al Plan Patriota</w:t>
      </w:r>
      <w:r w:rsidR="004B5EDA">
        <w:rPr>
          <w:rFonts w:ascii="Times New Roman" w:hAnsi="Times New Roman"/>
          <w:sz w:val="24"/>
          <w:szCs w:val="24"/>
          <w:lang w:val="es-ES"/>
        </w:rPr>
        <w:t xml:space="preserve"> bajo supervisión de los Estado</w:t>
      </w:r>
      <w:r>
        <w:rPr>
          <w:rFonts w:ascii="Times New Roman" w:hAnsi="Times New Roman"/>
          <w:sz w:val="24"/>
          <w:szCs w:val="24"/>
          <w:lang w:val="es-ES"/>
        </w:rPr>
        <w:t>s</w:t>
      </w:r>
      <w:r w:rsidR="004B5EDA">
        <w:rPr>
          <w:rFonts w:ascii="Times New Roman" w:hAnsi="Times New Roman"/>
          <w:sz w:val="24"/>
          <w:szCs w:val="24"/>
          <w:lang w:val="es-ES"/>
        </w:rPr>
        <w:t xml:space="preserve"> Unidos. Se trató de una iniciativa contrainsurgente por medio de la cual se desplegaría un contingente militar conformado por aproximadamente 15.000 hombres. </w:t>
      </w:r>
    </w:p>
    <w:p w:rsidR="004B5EDA" w:rsidRPr="00897606" w:rsidRDefault="004B5EDA" w:rsidP="00C13390">
      <w:pPr>
        <w:spacing w:line="360" w:lineRule="auto"/>
        <w:ind w:left="284" w:right="284" w:firstLine="284"/>
        <w:jc w:val="both"/>
        <w:rPr>
          <w:rFonts w:ascii="Times New Roman" w:hAnsi="Times New Roman"/>
          <w:sz w:val="24"/>
          <w:szCs w:val="24"/>
          <w:lang w:val="es-ES"/>
        </w:rPr>
      </w:pPr>
      <w:r>
        <w:rPr>
          <w:rFonts w:ascii="Times New Roman" w:hAnsi="Times New Roman"/>
          <w:sz w:val="24"/>
          <w:szCs w:val="24"/>
          <w:lang w:val="es-ES"/>
        </w:rPr>
        <w:t xml:space="preserve">Más precisamente este plan formaba parte “(…) del brazo abiertamente militar del “Plan Colombia” que, en sus inicios, se presentó como un programa de lucha contra el narcotráfico y con ribetes humanitarios”. (Lozada: 2004) </w:t>
      </w:r>
    </w:p>
    <w:p w:rsidR="004B5EDA" w:rsidRDefault="004B5EDA" w:rsidP="00C13390">
      <w:pPr>
        <w:spacing w:line="360" w:lineRule="auto"/>
        <w:ind w:left="284" w:right="284" w:firstLine="284"/>
        <w:jc w:val="both"/>
        <w:rPr>
          <w:rFonts w:ascii="Times New Roman" w:hAnsi="Times New Roman"/>
          <w:sz w:val="24"/>
          <w:szCs w:val="24"/>
          <w:lang w:val="es-ES"/>
        </w:rPr>
      </w:pPr>
      <w:r>
        <w:rPr>
          <w:rFonts w:ascii="Times New Roman" w:hAnsi="Times New Roman"/>
          <w:sz w:val="24"/>
          <w:szCs w:val="24"/>
          <w:lang w:val="es-ES"/>
        </w:rPr>
        <w:t>Se llevó a cabo en los</w:t>
      </w:r>
      <w:r w:rsidRPr="00A83F74">
        <w:rPr>
          <w:rFonts w:ascii="Times New Roman" w:hAnsi="Times New Roman"/>
          <w:sz w:val="24"/>
          <w:szCs w:val="24"/>
          <w:lang w:val="es-ES"/>
        </w:rPr>
        <w:t xml:space="preserve"> </w:t>
      </w:r>
      <w:r>
        <w:rPr>
          <w:rFonts w:ascii="Times New Roman" w:hAnsi="Times New Roman"/>
          <w:sz w:val="24"/>
          <w:szCs w:val="24"/>
          <w:lang w:val="es-ES"/>
        </w:rPr>
        <w:t xml:space="preserve">territorios de Meta, Guaviare, Caquetá y Putumayo. Tal como señala el autor </w:t>
      </w:r>
      <w:proofErr w:type="spellStart"/>
      <w:r>
        <w:rPr>
          <w:rFonts w:ascii="Times New Roman" w:hAnsi="Times New Roman"/>
          <w:sz w:val="24"/>
          <w:szCs w:val="24"/>
          <w:lang w:val="es-ES"/>
        </w:rPr>
        <w:t>Soberón</w:t>
      </w:r>
      <w:proofErr w:type="spellEnd"/>
      <w:r>
        <w:rPr>
          <w:rFonts w:ascii="Times New Roman" w:hAnsi="Times New Roman"/>
          <w:sz w:val="24"/>
          <w:szCs w:val="24"/>
          <w:lang w:val="es-ES"/>
        </w:rPr>
        <w:t xml:space="preserve"> Garrido (2004</w:t>
      </w:r>
      <w:r w:rsidR="003C5C2A">
        <w:rPr>
          <w:rFonts w:ascii="Times New Roman" w:hAnsi="Times New Roman"/>
          <w:sz w:val="24"/>
          <w:szCs w:val="24"/>
          <w:lang w:val="es-ES"/>
        </w:rPr>
        <w:t>: 4</w:t>
      </w:r>
      <w:r>
        <w:rPr>
          <w:rFonts w:ascii="Times New Roman" w:hAnsi="Times New Roman"/>
          <w:sz w:val="24"/>
          <w:szCs w:val="24"/>
          <w:lang w:val="es-ES"/>
        </w:rPr>
        <w:t>):</w:t>
      </w:r>
    </w:p>
    <w:p w:rsidR="004B5EDA" w:rsidRDefault="004B5EDA" w:rsidP="00A86F5C">
      <w:pPr>
        <w:spacing w:line="240" w:lineRule="auto"/>
        <w:ind w:left="567" w:right="567" w:firstLine="284"/>
        <w:jc w:val="both"/>
        <w:rPr>
          <w:rFonts w:ascii="Times New Roman" w:hAnsi="Times New Roman"/>
          <w:lang w:val="es-ES"/>
        </w:rPr>
      </w:pPr>
      <w:r w:rsidRPr="00A83F74">
        <w:rPr>
          <w:rFonts w:ascii="Times New Roman" w:hAnsi="Times New Roman"/>
          <w:lang w:val="es-ES"/>
        </w:rPr>
        <w:t xml:space="preserve">Se implementó en la zona sur del país debido a que se trata de una zona tradicional de presencia y asentamiento de las principales unidades de las FARC, en relación a otras partes del país. Hasta allí no llegaban las acciones del ejército colombiano, </w:t>
      </w:r>
      <w:r w:rsidRPr="008F2EB6">
        <w:rPr>
          <w:rFonts w:ascii="Times New Roman" w:hAnsi="Times New Roman"/>
          <w:lang w:val="es-ES"/>
        </w:rPr>
        <w:t>es u</w:t>
      </w:r>
      <w:r w:rsidRPr="00A83F74">
        <w:rPr>
          <w:rFonts w:ascii="Times New Roman" w:hAnsi="Times New Roman"/>
          <w:lang w:val="es-ES"/>
        </w:rPr>
        <w:t>na región de reciente colonización e involucramiento social y político con el narcotráfico.</w:t>
      </w:r>
    </w:p>
    <w:p w:rsidR="00F139E3" w:rsidRDefault="00F139E3" w:rsidP="00A86F5C">
      <w:pPr>
        <w:spacing w:line="360" w:lineRule="auto"/>
        <w:ind w:left="567" w:right="567" w:firstLine="284"/>
        <w:jc w:val="both"/>
        <w:rPr>
          <w:rFonts w:ascii="Times New Roman" w:hAnsi="Times New Roman"/>
          <w:lang w:val="es-ES"/>
        </w:rPr>
      </w:pPr>
    </w:p>
    <w:p w:rsidR="0088576C" w:rsidRDefault="00F27910" w:rsidP="00A86F5C">
      <w:pPr>
        <w:spacing w:line="360" w:lineRule="auto"/>
        <w:ind w:left="284" w:right="284" w:firstLine="284"/>
        <w:jc w:val="both"/>
        <w:rPr>
          <w:rFonts w:ascii="Times New Roman" w:hAnsi="Times New Roman"/>
          <w:sz w:val="24"/>
          <w:szCs w:val="24"/>
          <w:lang w:val="es-ES"/>
        </w:rPr>
      </w:pPr>
      <w:r>
        <w:rPr>
          <w:rFonts w:ascii="Times New Roman" w:hAnsi="Times New Roman"/>
          <w:sz w:val="24"/>
          <w:szCs w:val="24"/>
          <w:lang w:val="es-ES"/>
        </w:rPr>
        <w:t>La</w:t>
      </w:r>
      <w:r w:rsidR="0088576C">
        <w:rPr>
          <w:rFonts w:ascii="Times New Roman" w:hAnsi="Times New Roman"/>
          <w:sz w:val="24"/>
          <w:szCs w:val="24"/>
          <w:lang w:val="es-ES"/>
        </w:rPr>
        <w:t xml:space="preserve"> contraofensiva militar está destinada hacia estos departamentos específicamente, debido a que son los territorios donde se encuentra la mayor producción de coca. Aquí es donde se han llevado a cabo las fumigaciones de manera intensiva, con el objetivo de quitarle el incentivo tanto económico como financiero a las FARC en sus zonas de producción.</w:t>
      </w:r>
    </w:p>
    <w:p w:rsidR="0063176C" w:rsidRDefault="00665266" w:rsidP="00A86F5C">
      <w:pPr>
        <w:spacing w:line="360" w:lineRule="auto"/>
        <w:ind w:left="284" w:right="284" w:firstLine="284"/>
        <w:jc w:val="both"/>
        <w:rPr>
          <w:rFonts w:ascii="Times New Roman" w:hAnsi="Times New Roman"/>
          <w:sz w:val="24"/>
          <w:szCs w:val="24"/>
          <w:lang w:val="es-ES"/>
        </w:rPr>
      </w:pPr>
      <w:r w:rsidRPr="00665266">
        <w:rPr>
          <w:rFonts w:ascii="Times New Roman" w:hAnsi="Times New Roman"/>
          <w:sz w:val="24"/>
          <w:szCs w:val="24"/>
          <w:lang w:val="es-ES"/>
        </w:rPr>
        <w:t>Este plan constituye un “plan de guerra”, que es complementario al Plan Colombia contra las drogas.</w:t>
      </w:r>
      <w:r>
        <w:rPr>
          <w:rFonts w:ascii="Times New Roman" w:hAnsi="Times New Roman"/>
          <w:sz w:val="24"/>
          <w:szCs w:val="24"/>
          <w:lang w:val="es-ES"/>
        </w:rPr>
        <w:t xml:space="preserve"> Existe una situación de inestabilidad en las fronteras de los países limítrofes, en este caso nos estamos refiriendo a Ecuador y Venezuela. Esto se debe principalmente a las estrategias que se han utilizado para llevar adelante este proyec</w:t>
      </w:r>
      <w:r w:rsidR="00DD21C9">
        <w:rPr>
          <w:rFonts w:ascii="Times New Roman" w:hAnsi="Times New Roman"/>
          <w:sz w:val="24"/>
          <w:szCs w:val="24"/>
          <w:lang w:val="es-ES"/>
        </w:rPr>
        <w:t>to, entre las que podemos mencionar las fumigaciones, los enfrentamientos armados, las operaciones de inteligencia, las redes de informantes y los soldados campesinos.</w:t>
      </w:r>
    </w:p>
    <w:p w:rsidR="007F1CE1" w:rsidRDefault="00DD0DC3" w:rsidP="00A86F5C">
      <w:pPr>
        <w:spacing w:line="360" w:lineRule="auto"/>
        <w:ind w:left="284" w:right="284" w:firstLine="284"/>
        <w:jc w:val="both"/>
        <w:rPr>
          <w:rFonts w:ascii="Times New Roman" w:hAnsi="Times New Roman"/>
          <w:sz w:val="24"/>
          <w:szCs w:val="24"/>
          <w:lang w:val="es-ES"/>
        </w:rPr>
      </w:pPr>
      <w:r>
        <w:rPr>
          <w:rFonts w:ascii="Times New Roman" w:hAnsi="Times New Roman"/>
          <w:sz w:val="24"/>
          <w:szCs w:val="24"/>
          <w:lang w:val="es-ES"/>
        </w:rPr>
        <w:t xml:space="preserve">Es en este contexto que se busca la calificación de las FARC como movimiento terrorista. Paralelamente Estados Unidos y Colombia, en el marco de la OEA, tratan de imponer la tesis de diplomacia preventiva. Aunque no </w:t>
      </w:r>
      <w:r w:rsidR="0008480D">
        <w:rPr>
          <w:rFonts w:ascii="Times New Roman" w:hAnsi="Times New Roman"/>
          <w:sz w:val="24"/>
          <w:szCs w:val="24"/>
          <w:lang w:val="es-ES"/>
        </w:rPr>
        <w:t xml:space="preserve">se </w:t>
      </w:r>
      <w:r>
        <w:rPr>
          <w:rFonts w:ascii="Times New Roman" w:hAnsi="Times New Roman"/>
          <w:sz w:val="24"/>
          <w:szCs w:val="24"/>
          <w:lang w:val="es-ES"/>
        </w:rPr>
        <w:t>debe dejar de mencionar que las intenciones de Estados Unidos son claras a la hora de proy</w:t>
      </w:r>
      <w:r w:rsidR="007F1CE1">
        <w:rPr>
          <w:rFonts w:ascii="Times New Roman" w:hAnsi="Times New Roman"/>
          <w:sz w:val="24"/>
          <w:szCs w:val="24"/>
          <w:lang w:val="es-ES"/>
        </w:rPr>
        <w:t xml:space="preserve">ectarse sobre la </w:t>
      </w:r>
      <w:r w:rsidR="007F1CE1">
        <w:rPr>
          <w:rFonts w:ascii="Times New Roman" w:hAnsi="Times New Roman"/>
          <w:sz w:val="24"/>
          <w:szCs w:val="24"/>
          <w:lang w:val="es-ES"/>
        </w:rPr>
        <w:lastRenderedPageBreak/>
        <w:t xml:space="preserve">región Andina </w:t>
      </w:r>
      <w:r>
        <w:rPr>
          <w:rFonts w:ascii="Times New Roman" w:hAnsi="Times New Roman"/>
          <w:sz w:val="24"/>
          <w:szCs w:val="24"/>
          <w:lang w:val="es-ES"/>
        </w:rPr>
        <w:t xml:space="preserve">debido a la existencia de recursos estratégicos en </w:t>
      </w:r>
      <w:r w:rsidR="007F1CE1">
        <w:rPr>
          <w:rFonts w:ascii="Times New Roman" w:hAnsi="Times New Roman"/>
          <w:sz w:val="24"/>
          <w:szCs w:val="24"/>
          <w:lang w:val="es-ES"/>
        </w:rPr>
        <w:t>esta</w:t>
      </w:r>
      <w:r>
        <w:rPr>
          <w:rFonts w:ascii="Times New Roman" w:hAnsi="Times New Roman"/>
          <w:sz w:val="24"/>
          <w:szCs w:val="24"/>
          <w:lang w:val="es-ES"/>
        </w:rPr>
        <w:t xml:space="preserve"> región</w:t>
      </w:r>
      <w:r w:rsidR="00572E8F">
        <w:rPr>
          <w:rFonts w:ascii="Times New Roman" w:hAnsi="Times New Roman"/>
          <w:sz w:val="24"/>
          <w:szCs w:val="24"/>
          <w:lang w:val="es-ES"/>
        </w:rPr>
        <w:t>: agua, petróleo, gas, biodiversidad.</w:t>
      </w:r>
      <w:r w:rsidR="007F1CE1">
        <w:rPr>
          <w:rFonts w:ascii="Times New Roman" w:hAnsi="Times New Roman"/>
          <w:sz w:val="24"/>
          <w:szCs w:val="24"/>
          <w:lang w:val="es-ES"/>
        </w:rPr>
        <w:t xml:space="preserve"> </w:t>
      </w:r>
      <w:r w:rsidR="00665266" w:rsidRPr="00665266">
        <w:rPr>
          <w:rFonts w:ascii="Times New Roman" w:hAnsi="Times New Roman"/>
          <w:sz w:val="24"/>
          <w:szCs w:val="24"/>
          <w:lang w:val="es-ES"/>
        </w:rPr>
        <w:t>En la zona fronteriza entre Ecuador y Colombia</w:t>
      </w:r>
      <w:r w:rsidR="007F1CE1">
        <w:rPr>
          <w:rFonts w:ascii="Times New Roman" w:hAnsi="Times New Roman"/>
          <w:sz w:val="24"/>
          <w:szCs w:val="24"/>
          <w:lang w:val="es-ES"/>
        </w:rPr>
        <w:t xml:space="preserve"> </w:t>
      </w:r>
      <w:r w:rsidR="00665266" w:rsidRPr="00665266">
        <w:rPr>
          <w:rFonts w:ascii="Times New Roman" w:hAnsi="Times New Roman"/>
          <w:sz w:val="24"/>
          <w:szCs w:val="24"/>
          <w:lang w:val="es-ES"/>
        </w:rPr>
        <w:t xml:space="preserve">existen instalaciones petroleras de importancia estratégica, a saber en la localidad de Orito en el departamento de Putumayo (Colombia) y el Oleoducto Trasandino en Lago Agrio en el departamento de Sucumbíos (Ecuador). </w:t>
      </w:r>
      <w:r w:rsidR="007F1CE1">
        <w:rPr>
          <w:rFonts w:ascii="Times New Roman" w:hAnsi="Times New Roman"/>
          <w:sz w:val="24"/>
          <w:szCs w:val="24"/>
          <w:lang w:val="es-ES"/>
        </w:rPr>
        <w:t xml:space="preserve"> En palabras de Vega (2012: 7):</w:t>
      </w:r>
    </w:p>
    <w:p w:rsidR="00665266" w:rsidRPr="00665266" w:rsidRDefault="007F1CE1" w:rsidP="00A86F5C">
      <w:pPr>
        <w:spacing w:line="240" w:lineRule="auto"/>
        <w:ind w:left="567" w:right="567" w:firstLine="284"/>
        <w:jc w:val="both"/>
        <w:rPr>
          <w:rFonts w:ascii="Times New Roman" w:hAnsi="Times New Roman"/>
          <w:sz w:val="24"/>
          <w:szCs w:val="24"/>
          <w:lang w:val="es-ES"/>
        </w:rPr>
      </w:pPr>
      <w:r>
        <w:rPr>
          <w:rFonts w:ascii="Times New Roman" w:hAnsi="Times New Roman"/>
          <w:sz w:val="24"/>
          <w:szCs w:val="24"/>
          <w:lang w:val="es-ES"/>
        </w:rPr>
        <w:t xml:space="preserve"> </w:t>
      </w:r>
      <w:r w:rsidR="00665266" w:rsidRPr="007F1CE1">
        <w:rPr>
          <w:rFonts w:ascii="Times New Roman" w:hAnsi="Times New Roman"/>
          <w:lang w:val="es-ES"/>
        </w:rPr>
        <w:t>La noción del Plan Patriota supone una lógica de guerra difícil de mantener en un frente extenso como el presentado por la guerrilla, lo cual no sólo obliga a conquistar territorios y amagar la retaguardia de las FARC, sino que además proporcionar seguridad a los territorios recuperados</w:t>
      </w:r>
      <w:r w:rsidR="00665266" w:rsidRPr="00665266">
        <w:rPr>
          <w:rFonts w:ascii="Times New Roman" w:hAnsi="Times New Roman"/>
          <w:sz w:val="24"/>
          <w:szCs w:val="24"/>
          <w:lang w:val="es-ES"/>
        </w:rPr>
        <w:t>.</w:t>
      </w:r>
    </w:p>
    <w:p w:rsidR="006270E7" w:rsidRDefault="006270E7" w:rsidP="00A86F5C">
      <w:pPr>
        <w:spacing w:line="360" w:lineRule="auto"/>
        <w:ind w:left="567" w:right="567" w:firstLine="284"/>
        <w:jc w:val="both"/>
        <w:rPr>
          <w:rFonts w:ascii="Times New Roman" w:hAnsi="Times New Roman"/>
          <w:sz w:val="24"/>
          <w:szCs w:val="24"/>
          <w:lang w:val="es-ES"/>
        </w:rPr>
      </w:pPr>
    </w:p>
    <w:p w:rsidR="00F771DD" w:rsidRDefault="00F771DD" w:rsidP="00A86F5C">
      <w:pPr>
        <w:spacing w:line="360" w:lineRule="auto"/>
        <w:ind w:left="284" w:right="284" w:firstLine="284"/>
        <w:jc w:val="both"/>
        <w:rPr>
          <w:rFonts w:ascii="Times New Roman" w:hAnsi="Times New Roman"/>
          <w:sz w:val="24"/>
          <w:szCs w:val="24"/>
          <w:lang w:val="es-ES"/>
        </w:rPr>
      </w:pPr>
      <w:r>
        <w:rPr>
          <w:rFonts w:ascii="Times New Roman" w:hAnsi="Times New Roman"/>
          <w:sz w:val="24"/>
          <w:szCs w:val="24"/>
          <w:lang w:val="es-ES"/>
        </w:rPr>
        <w:t>El texto original del Plan Colombia, planteaba su ejecución inicialmente en Colombia, ya que se trataba de un plan contrainsurgente orientado a acabar con la guerrilla</w:t>
      </w:r>
      <w:r w:rsidR="001632C6">
        <w:rPr>
          <w:rFonts w:ascii="Times New Roman" w:hAnsi="Times New Roman"/>
          <w:sz w:val="24"/>
          <w:szCs w:val="24"/>
          <w:lang w:val="es-ES"/>
        </w:rPr>
        <w:t xml:space="preserve">. Sin embargo, el Plan Patriota trasciende el marco de este proyecto, </w:t>
      </w:r>
      <w:r w:rsidR="00251917">
        <w:rPr>
          <w:rFonts w:ascii="Times New Roman" w:hAnsi="Times New Roman"/>
          <w:sz w:val="24"/>
          <w:szCs w:val="24"/>
          <w:lang w:val="es-ES"/>
        </w:rPr>
        <w:t xml:space="preserve"> </w:t>
      </w:r>
      <w:r w:rsidR="001632C6">
        <w:rPr>
          <w:rFonts w:ascii="Times New Roman" w:hAnsi="Times New Roman"/>
          <w:sz w:val="24"/>
          <w:szCs w:val="24"/>
          <w:lang w:val="es-ES"/>
        </w:rPr>
        <w:t>ampliando el radio de acción hacia la región andina</w:t>
      </w:r>
      <w:r w:rsidR="00251917">
        <w:rPr>
          <w:rFonts w:ascii="Times New Roman" w:hAnsi="Times New Roman"/>
          <w:sz w:val="24"/>
          <w:szCs w:val="24"/>
          <w:lang w:val="es-ES"/>
        </w:rPr>
        <w:t xml:space="preserve">. Además es importante destacar que si bien los contenidos estructurales del plan se siguen llevando a cabo, su política externa ha sobrepasado los límites nacionales transformándose en una </w:t>
      </w:r>
      <w:r w:rsidR="0096527E">
        <w:rPr>
          <w:rFonts w:ascii="Times New Roman" w:hAnsi="Times New Roman"/>
          <w:sz w:val="24"/>
          <w:szCs w:val="24"/>
          <w:lang w:val="es-ES"/>
        </w:rPr>
        <w:t>estrategia de carácter global</w:t>
      </w:r>
      <w:r w:rsidR="0022064E">
        <w:rPr>
          <w:rFonts w:ascii="Times New Roman" w:hAnsi="Times New Roman"/>
          <w:sz w:val="24"/>
          <w:szCs w:val="24"/>
          <w:lang w:val="es-ES"/>
        </w:rPr>
        <w:t>,</w:t>
      </w:r>
      <w:r w:rsidR="0096527E">
        <w:rPr>
          <w:rFonts w:ascii="Times New Roman" w:hAnsi="Times New Roman"/>
          <w:sz w:val="24"/>
          <w:szCs w:val="24"/>
          <w:lang w:val="es-ES"/>
        </w:rPr>
        <w:t xml:space="preserve"> sin descuidar los objetivos estadounidenses sobre la región. Es por esto que el Plan Patriota </w:t>
      </w:r>
      <w:r w:rsidR="002D7219">
        <w:rPr>
          <w:rFonts w:ascii="Times New Roman" w:hAnsi="Times New Roman"/>
          <w:sz w:val="24"/>
          <w:szCs w:val="24"/>
          <w:lang w:val="es-ES"/>
        </w:rPr>
        <w:t>es percibido</w:t>
      </w:r>
      <w:r w:rsidR="0096527E">
        <w:rPr>
          <w:rFonts w:ascii="Times New Roman" w:hAnsi="Times New Roman"/>
          <w:sz w:val="24"/>
          <w:szCs w:val="24"/>
          <w:lang w:val="es-ES"/>
        </w:rPr>
        <w:t xml:space="preserve"> como una estrategia que afecta particularmente a </w:t>
      </w:r>
      <w:r w:rsidR="002D7219">
        <w:rPr>
          <w:rFonts w:ascii="Times New Roman" w:hAnsi="Times New Roman"/>
          <w:sz w:val="24"/>
          <w:szCs w:val="24"/>
          <w:lang w:val="es-ES"/>
        </w:rPr>
        <w:t>l</w:t>
      </w:r>
      <w:r w:rsidR="0096527E">
        <w:rPr>
          <w:rFonts w:ascii="Times New Roman" w:hAnsi="Times New Roman"/>
          <w:sz w:val="24"/>
          <w:szCs w:val="24"/>
          <w:lang w:val="es-ES"/>
        </w:rPr>
        <w:t>a poblaci</w:t>
      </w:r>
      <w:r w:rsidR="002D7219">
        <w:rPr>
          <w:rFonts w:ascii="Times New Roman" w:hAnsi="Times New Roman"/>
          <w:sz w:val="24"/>
          <w:szCs w:val="24"/>
          <w:lang w:val="es-ES"/>
        </w:rPr>
        <w:t>ón civil,</w:t>
      </w:r>
      <w:r w:rsidR="0096527E">
        <w:rPr>
          <w:rFonts w:ascii="Times New Roman" w:hAnsi="Times New Roman"/>
          <w:sz w:val="24"/>
          <w:szCs w:val="24"/>
          <w:lang w:val="es-ES"/>
        </w:rPr>
        <w:t xml:space="preserve"> viola la soberan</w:t>
      </w:r>
      <w:r w:rsidR="002D7219">
        <w:rPr>
          <w:rFonts w:ascii="Times New Roman" w:hAnsi="Times New Roman"/>
          <w:sz w:val="24"/>
          <w:szCs w:val="24"/>
          <w:lang w:val="es-ES"/>
        </w:rPr>
        <w:t>ía nacional, y además afecta la capacidad del Estado, el cual se ve afectado por la militarización</w:t>
      </w:r>
      <w:r w:rsidR="0022064E">
        <w:rPr>
          <w:rFonts w:ascii="Times New Roman" w:hAnsi="Times New Roman"/>
          <w:sz w:val="24"/>
          <w:szCs w:val="24"/>
          <w:lang w:val="es-ES"/>
        </w:rPr>
        <w:t xml:space="preserve"> de la región</w:t>
      </w:r>
      <w:r w:rsidR="002D7219">
        <w:rPr>
          <w:rFonts w:ascii="Times New Roman" w:hAnsi="Times New Roman"/>
          <w:sz w:val="24"/>
          <w:szCs w:val="24"/>
          <w:lang w:val="es-ES"/>
        </w:rPr>
        <w:t xml:space="preserve">.  </w:t>
      </w:r>
      <w:r w:rsidR="00030B24">
        <w:rPr>
          <w:rFonts w:ascii="Times New Roman" w:hAnsi="Times New Roman"/>
          <w:sz w:val="24"/>
          <w:szCs w:val="24"/>
          <w:lang w:val="es-ES"/>
        </w:rPr>
        <w:t>(Solano: 2005)</w:t>
      </w:r>
    </w:p>
    <w:p w:rsidR="002D7219" w:rsidRDefault="002D7219" w:rsidP="00A86F5C">
      <w:pPr>
        <w:spacing w:line="360" w:lineRule="auto"/>
        <w:ind w:left="284" w:right="284" w:firstLine="284"/>
        <w:jc w:val="both"/>
        <w:rPr>
          <w:rFonts w:ascii="Times New Roman" w:hAnsi="Times New Roman"/>
          <w:sz w:val="24"/>
          <w:szCs w:val="24"/>
          <w:lang w:val="es-ES"/>
        </w:rPr>
      </w:pPr>
      <w:r w:rsidRPr="006270E7">
        <w:rPr>
          <w:rFonts w:ascii="Times New Roman" w:hAnsi="Times New Roman"/>
          <w:sz w:val="24"/>
          <w:szCs w:val="24"/>
          <w:lang w:val="es-ES"/>
        </w:rPr>
        <w:t xml:space="preserve">Hay que tener </w:t>
      </w:r>
      <w:r>
        <w:rPr>
          <w:rFonts w:ascii="Times New Roman" w:hAnsi="Times New Roman"/>
          <w:sz w:val="24"/>
          <w:szCs w:val="24"/>
          <w:lang w:val="es-ES"/>
        </w:rPr>
        <w:t>en cuenta que si bien el Plan Patriota, tal como se mencionó anteriormente, es un acuerdo bilateral entre Colombia y los Estados Unidos, los objetivos puestos en juego son diferentes. Para el gobierno colombiano es primordial restablecer el Estado de derecho, el control sobre la totalidad del territorio especialmente en el sur y este del país, donde las FARC concentran sus fuerzas y ocupan el territorio desde hace mas de 40 años; en cambio para los Estados Unidos el principal objetivo es el de acabar con esos grupos armados de influencia marxista que representan una amenaza para sus intereses económicos y comerciales. (</w:t>
      </w:r>
      <w:proofErr w:type="spellStart"/>
      <w:r>
        <w:rPr>
          <w:rFonts w:ascii="Times New Roman" w:hAnsi="Times New Roman"/>
          <w:sz w:val="24"/>
          <w:szCs w:val="24"/>
          <w:lang w:val="es-ES"/>
        </w:rPr>
        <w:t>Faivre</w:t>
      </w:r>
      <w:proofErr w:type="spellEnd"/>
      <w:r>
        <w:rPr>
          <w:rFonts w:ascii="Times New Roman" w:hAnsi="Times New Roman"/>
          <w:sz w:val="24"/>
          <w:szCs w:val="24"/>
          <w:lang w:val="es-ES"/>
        </w:rPr>
        <w:t xml:space="preserve"> y Flores: 2005)</w:t>
      </w:r>
    </w:p>
    <w:p w:rsidR="002D7219" w:rsidRDefault="002D7219" w:rsidP="00A86F5C">
      <w:pPr>
        <w:spacing w:line="360" w:lineRule="auto"/>
        <w:ind w:left="284" w:right="284" w:firstLine="284"/>
        <w:jc w:val="both"/>
        <w:rPr>
          <w:rFonts w:ascii="Times New Roman" w:hAnsi="Times New Roman"/>
          <w:i/>
          <w:sz w:val="24"/>
          <w:szCs w:val="24"/>
          <w:lang w:val="es-ES"/>
        </w:rPr>
      </w:pPr>
    </w:p>
    <w:p w:rsidR="00DB345C" w:rsidRPr="002D7219" w:rsidRDefault="00D67D54" w:rsidP="00A86F5C">
      <w:pPr>
        <w:spacing w:line="360" w:lineRule="auto"/>
        <w:ind w:left="284" w:right="284" w:firstLine="284"/>
        <w:jc w:val="both"/>
        <w:rPr>
          <w:rFonts w:ascii="Times New Roman" w:hAnsi="Times New Roman"/>
          <w:sz w:val="24"/>
          <w:szCs w:val="24"/>
          <w:lang w:val="es-ES"/>
        </w:rPr>
      </w:pPr>
      <w:r w:rsidRPr="00D67D54">
        <w:rPr>
          <w:rFonts w:ascii="Times New Roman" w:hAnsi="Times New Roman"/>
          <w:i/>
          <w:sz w:val="24"/>
          <w:szCs w:val="24"/>
          <w:lang w:val="es-ES"/>
        </w:rPr>
        <w:lastRenderedPageBreak/>
        <w:t>Fases del Plan Patriota</w:t>
      </w:r>
    </w:p>
    <w:p w:rsidR="00DB345C" w:rsidRDefault="00DB345C" w:rsidP="00A86F5C">
      <w:pPr>
        <w:spacing w:line="360" w:lineRule="auto"/>
        <w:ind w:left="284" w:right="284" w:firstLine="284"/>
        <w:jc w:val="both"/>
        <w:rPr>
          <w:rFonts w:ascii="Times New Roman" w:hAnsi="Times New Roman"/>
          <w:sz w:val="24"/>
          <w:szCs w:val="24"/>
          <w:lang w:val="es-ES"/>
        </w:rPr>
      </w:pPr>
      <w:r>
        <w:rPr>
          <w:rFonts w:ascii="Times New Roman" w:hAnsi="Times New Roman"/>
          <w:sz w:val="24"/>
          <w:szCs w:val="24"/>
          <w:lang w:val="es-ES"/>
        </w:rPr>
        <w:t>El Plan Patriota está compuesto por cinco fases</w:t>
      </w:r>
      <w:r w:rsidR="000B6141">
        <w:rPr>
          <w:rFonts w:ascii="Times New Roman" w:hAnsi="Times New Roman"/>
          <w:sz w:val="24"/>
          <w:szCs w:val="24"/>
          <w:lang w:val="es-ES"/>
        </w:rPr>
        <w:t xml:space="preserve">, la primera consiste en </w:t>
      </w:r>
      <w:r w:rsidR="004A51A1">
        <w:rPr>
          <w:rFonts w:ascii="Times New Roman" w:hAnsi="Times New Roman"/>
          <w:sz w:val="24"/>
          <w:szCs w:val="24"/>
          <w:lang w:val="es-ES"/>
        </w:rPr>
        <w:t xml:space="preserve">romper las estructuras de apoyo de los grupos armados ilegales en las grandes ciudades como ser Bogotá, Medellín, Cali, Neiva, Villavicencio </w:t>
      </w:r>
      <w:r w:rsidR="00A432E9">
        <w:rPr>
          <w:rFonts w:ascii="Times New Roman" w:hAnsi="Times New Roman"/>
          <w:sz w:val="24"/>
          <w:szCs w:val="24"/>
          <w:lang w:val="es-ES"/>
        </w:rPr>
        <w:t>y Florencia;  con el objetivo</w:t>
      </w:r>
      <w:r w:rsidR="004A51A1">
        <w:rPr>
          <w:rFonts w:ascii="Times New Roman" w:hAnsi="Times New Roman"/>
          <w:sz w:val="24"/>
          <w:szCs w:val="24"/>
          <w:lang w:val="es-ES"/>
        </w:rPr>
        <w:t xml:space="preserve"> de debilitar el abastecimiento logístico (comunicaciones, alimentos, armas y municiones, medicamentos, dinero, entre otras) de estas organizaciones hacia las ciudades intermedias y zonas rurales.</w:t>
      </w:r>
    </w:p>
    <w:p w:rsidR="003C2EA2" w:rsidRDefault="004A51A1" w:rsidP="00A86F5C">
      <w:pPr>
        <w:spacing w:line="360" w:lineRule="auto"/>
        <w:ind w:left="284" w:right="284" w:firstLine="284"/>
        <w:jc w:val="both"/>
        <w:rPr>
          <w:rFonts w:ascii="Times New Roman" w:hAnsi="Times New Roman"/>
          <w:sz w:val="24"/>
          <w:szCs w:val="24"/>
          <w:lang w:val="es-ES"/>
        </w:rPr>
      </w:pPr>
      <w:r>
        <w:rPr>
          <w:rFonts w:ascii="Times New Roman" w:hAnsi="Times New Roman"/>
          <w:sz w:val="24"/>
          <w:szCs w:val="24"/>
          <w:lang w:val="es-ES"/>
        </w:rPr>
        <w:t xml:space="preserve">La segunda fase consiste en operaciones de "ablandamiento" en los departamentos de Caquetá, Putumayo, Meta y Guaviare, lo que permite la entrada en acción de las Fuerza de Tarea Conjunta del Sur. </w:t>
      </w:r>
      <w:r w:rsidR="00E86325">
        <w:rPr>
          <w:rFonts w:ascii="Times New Roman" w:hAnsi="Times New Roman"/>
          <w:sz w:val="24"/>
          <w:szCs w:val="24"/>
          <w:lang w:val="es-ES"/>
        </w:rPr>
        <w:t>S</w:t>
      </w:r>
      <w:r w:rsidR="003C2EA2">
        <w:rPr>
          <w:rFonts w:ascii="Times New Roman" w:hAnsi="Times New Roman"/>
          <w:sz w:val="24"/>
          <w:szCs w:val="24"/>
          <w:lang w:val="es-ES"/>
        </w:rPr>
        <w:t>e cuenta con la presencia de Brigadas Móviles, que en compañía de integrantes de la Fiscalía y el Departamento Administrativo de Seguridad DAS, realizan allanamientos y detenciones masivas. Además existe la instalación de puestos de Policías antinarcóticos y contra- guerrillas en poblados estratégicos.</w:t>
      </w:r>
    </w:p>
    <w:p w:rsidR="000B6141" w:rsidRDefault="003C2EA2" w:rsidP="00A86F5C">
      <w:pPr>
        <w:spacing w:line="360" w:lineRule="auto"/>
        <w:ind w:left="284" w:right="284" w:firstLine="284"/>
        <w:jc w:val="both"/>
        <w:rPr>
          <w:rFonts w:ascii="Times New Roman" w:hAnsi="Times New Roman"/>
          <w:sz w:val="24"/>
          <w:szCs w:val="24"/>
          <w:lang w:val="es-ES"/>
        </w:rPr>
      </w:pPr>
      <w:r>
        <w:rPr>
          <w:rFonts w:ascii="Times New Roman" w:hAnsi="Times New Roman"/>
          <w:sz w:val="24"/>
          <w:szCs w:val="24"/>
          <w:lang w:val="es-ES"/>
        </w:rPr>
        <w:t xml:space="preserve">Es preciso aclarar que </w:t>
      </w:r>
      <w:r w:rsidR="0089440D">
        <w:rPr>
          <w:rFonts w:ascii="Times New Roman" w:hAnsi="Times New Roman"/>
          <w:sz w:val="24"/>
          <w:szCs w:val="24"/>
          <w:lang w:val="es-ES"/>
        </w:rPr>
        <w:t xml:space="preserve"> las Fuerzas de Tarea Conjunta del Sur </w:t>
      </w:r>
      <w:r>
        <w:rPr>
          <w:rFonts w:ascii="Times New Roman" w:hAnsi="Times New Roman"/>
          <w:sz w:val="24"/>
          <w:szCs w:val="24"/>
          <w:lang w:val="es-ES"/>
        </w:rPr>
        <w:t>consiste</w:t>
      </w:r>
      <w:r w:rsidR="0089440D">
        <w:rPr>
          <w:rFonts w:ascii="Times New Roman" w:hAnsi="Times New Roman"/>
          <w:sz w:val="24"/>
          <w:szCs w:val="24"/>
          <w:lang w:val="es-ES"/>
        </w:rPr>
        <w:t>n</w:t>
      </w:r>
      <w:r>
        <w:rPr>
          <w:rFonts w:ascii="Times New Roman" w:hAnsi="Times New Roman"/>
          <w:sz w:val="24"/>
          <w:szCs w:val="24"/>
          <w:lang w:val="es-ES"/>
        </w:rPr>
        <w:t xml:space="preserve"> en una unidad militar que está conformada por hombres altamente capacitados y entrenados para combatir </w:t>
      </w:r>
      <w:r w:rsidR="008A0CFB">
        <w:rPr>
          <w:rFonts w:ascii="Times New Roman" w:hAnsi="Times New Roman"/>
          <w:sz w:val="24"/>
          <w:szCs w:val="24"/>
          <w:lang w:val="es-ES"/>
        </w:rPr>
        <w:t xml:space="preserve">a </w:t>
      </w:r>
      <w:r>
        <w:rPr>
          <w:rFonts w:ascii="Times New Roman" w:hAnsi="Times New Roman"/>
          <w:sz w:val="24"/>
          <w:szCs w:val="24"/>
          <w:lang w:val="es-ES"/>
        </w:rPr>
        <w:t>los subversivos y brindar protección a la población civil.</w:t>
      </w:r>
      <w:r w:rsidR="00A3085A">
        <w:rPr>
          <w:rFonts w:ascii="Times New Roman" w:hAnsi="Times New Roman"/>
          <w:sz w:val="24"/>
          <w:szCs w:val="24"/>
          <w:lang w:val="es-ES"/>
        </w:rPr>
        <w:t xml:space="preserve"> Las Brigadas Móviles incrementan el control de las áreas y adelantan operaciones ofensivas en las diferentes regiones del país contrarrestando las acciones terroristas y anticipándose a los objetivos criminales.</w:t>
      </w:r>
    </w:p>
    <w:p w:rsidR="00C732DD" w:rsidRDefault="00AD7CC5" w:rsidP="00A86F5C">
      <w:pPr>
        <w:spacing w:line="360" w:lineRule="auto"/>
        <w:ind w:left="284" w:right="284" w:firstLine="284"/>
        <w:jc w:val="both"/>
        <w:rPr>
          <w:rFonts w:ascii="Times New Roman" w:hAnsi="Times New Roman"/>
          <w:sz w:val="24"/>
          <w:szCs w:val="24"/>
          <w:lang w:val="es-ES"/>
        </w:rPr>
      </w:pPr>
      <w:r>
        <w:rPr>
          <w:rFonts w:ascii="Times New Roman" w:hAnsi="Times New Roman"/>
          <w:sz w:val="24"/>
          <w:szCs w:val="24"/>
          <w:lang w:val="es-ES"/>
        </w:rPr>
        <w:t>La tercer f</w:t>
      </w:r>
      <w:r w:rsidR="00C732DD">
        <w:rPr>
          <w:rFonts w:ascii="Times New Roman" w:hAnsi="Times New Roman"/>
          <w:sz w:val="24"/>
          <w:szCs w:val="24"/>
          <w:lang w:val="es-ES"/>
        </w:rPr>
        <w:t xml:space="preserve">ase consiste en consolidar la Fuerza de Tarea Conjunta del Sur, unificando el mando de las tropas: Ejército, Fuerza </w:t>
      </w:r>
      <w:r w:rsidR="00141C16">
        <w:rPr>
          <w:rFonts w:ascii="Times New Roman" w:hAnsi="Times New Roman"/>
          <w:sz w:val="24"/>
          <w:szCs w:val="24"/>
          <w:lang w:val="es-ES"/>
        </w:rPr>
        <w:t>Aérea</w:t>
      </w:r>
      <w:r w:rsidR="00C732DD">
        <w:rPr>
          <w:rFonts w:ascii="Times New Roman" w:hAnsi="Times New Roman"/>
          <w:sz w:val="24"/>
          <w:szCs w:val="24"/>
          <w:lang w:val="es-ES"/>
        </w:rPr>
        <w:t xml:space="preserve"> y Armada en un solo lugar: la Base Militar de Tres esquinas, en el municipio de Solano en el departamento de Caquetá; coordinando operaciones e infraestructura con las bases militares y batallones de Puerto </w:t>
      </w:r>
      <w:proofErr w:type="spellStart"/>
      <w:r w:rsidR="00C732DD">
        <w:rPr>
          <w:rFonts w:ascii="Times New Roman" w:hAnsi="Times New Roman"/>
          <w:sz w:val="24"/>
          <w:szCs w:val="24"/>
          <w:lang w:val="es-ES"/>
        </w:rPr>
        <w:t>Leguízamo</w:t>
      </w:r>
      <w:proofErr w:type="spellEnd"/>
      <w:r w:rsidR="00C732DD">
        <w:rPr>
          <w:rFonts w:ascii="Times New Roman" w:hAnsi="Times New Roman"/>
          <w:sz w:val="24"/>
          <w:szCs w:val="24"/>
          <w:lang w:val="es-ES"/>
        </w:rPr>
        <w:t xml:space="preserve"> en Putumayo, San José en Guaviare, Villavicencio en Meta, así como en Florencia, Araracuara y San Vicente</w:t>
      </w:r>
      <w:r w:rsidR="009B40A0">
        <w:rPr>
          <w:rFonts w:ascii="Times New Roman" w:hAnsi="Times New Roman"/>
          <w:sz w:val="24"/>
          <w:szCs w:val="24"/>
          <w:lang w:val="es-ES"/>
        </w:rPr>
        <w:t xml:space="preserve"> del </w:t>
      </w:r>
      <w:proofErr w:type="spellStart"/>
      <w:r w:rsidR="009B40A0">
        <w:rPr>
          <w:rFonts w:ascii="Times New Roman" w:hAnsi="Times New Roman"/>
          <w:sz w:val="24"/>
          <w:szCs w:val="24"/>
          <w:lang w:val="es-ES"/>
        </w:rPr>
        <w:t>Caguán</w:t>
      </w:r>
      <w:proofErr w:type="spellEnd"/>
      <w:r w:rsidR="009B40A0">
        <w:rPr>
          <w:rFonts w:ascii="Times New Roman" w:hAnsi="Times New Roman"/>
          <w:sz w:val="24"/>
          <w:szCs w:val="24"/>
          <w:lang w:val="es-ES"/>
        </w:rPr>
        <w:t xml:space="preserve"> en Caquetá</w:t>
      </w:r>
      <w:r>
        <w:rPr>
          <w:rFonts w:ascii="Times New Roman" w:hAnsi="Times New Roman"/>
          <w:sz w:val="24"/>
          <w:szCs w:val="24"/>
          <w:lang w:val="es-ES"/>
        </w:rPr>
        <w:t>.</w:t>
      </w:r>
    </w:p>
    <w:p w:rsidR="00AD7CC5" w:rsidRDefault="00AD7CC5" w:rsidP="00A86F5C">
      <w:pPr>
        <w:spacing w:line="360" w:lineRule="auto"/>
        <w:ind w:left="284" w:right="284" w:firstLine="284"/>
        <w:jc w:val="both"/>
        <w:rPr>
          <w:rFonts w:ascii="Times New Roman" w:hAnsi="Times New Roman"/>
          <w:sz w:val="24"/>
          <w:szCs w:val="24"/>
          <w:lang w:val="es-ES"/>
        </w:rPr>
      </w:pPr>
      <w:r>
        <w:rPr>
          <w:rFonts w:ascii="Times New Roman" w:hAnsi="Times New Roman"/>
          <w:sz w:val="24"/>
          <w:szCs w:val="24"/>
          <w:lang w:val="es-ES"/>
        </w:rPr>
        <w:t xml:space="preserve">La cuarta fase consiste en copar gradualmente territorios al interior de la selva concentrándose en </w:t>
      </w:r>
      <w:r w:rsidR="00DF175F">
        <w:rPr>
          <w:rFonts w:ascii="Times New Roman" w:hAnsi="Times New Roman"/>
          <w:sz w:val="24"/>
          <w:szCs w:val="24"/>
          <w:lang w:val="es-ES"/>
        </w:rPr>
        <w:t xml:space="preserve">"blancos de alto valor" es decir, donde se toquen los corredores estratégicos de los grupos armados ilegales: poblados, ríos, carreteras y centros de </w:t>
      </w:r>
      <w:r w:rsidR="00DF175F">
        <w:rPr>
          <w:rFonts w:ascii="Times New Roman" w:hAnsi="Times New Roman"/>
          <w:sz w:val="24"/>
          <w:szCs w:val="24"/>
          <w:lang w:val="es-ES"/>
        </w:rPr>
        <w:lastRenderedPageBreak/>
        <w:t>abastecimiento. Desde este posicionamiento territorial, se tiene estimado avanzar en el combate directo a grupos armados ilegales con el fin de quebrar el equilibrio del conflicto.</w:t>
      </w:r>
    </w:p>
    <w:p w:rsidR="00DF175F" w:rsidRDefault="00DF175F" w:rsidP="00A86F5C">
      <w:pPr>
        <w:spacing w:line="360" w:lineRule="auto"/>
        <w:ind w:left="284" w:right="284" w:firstLine="284"/>
        <w:jc w:val="both"/>
        <w:rPr>
          <w:rFonts w:ascii="Times New Roman" w:hAnsi="Times New Roman"/>
          <w:sz w:val="24"/>
          <w:szCs w:val="24"/>
          <w:lang w:val="es-ES"/>
        </w:rPr>
      </w:pPr>
      <w:r>
        <w:rPr>
          <w:rFonts w:ascii="Times New Roman" w:hAnsi="Times New Roman"/>
          <w:sz w:val="24"/>
          <w:szCs w:val="24"/>
          <w:lang w:val="es-ES"/>
        </w:rPr>
        <w:t>La quinta fase hace referencia a los costos iniciales del plan, los cuáles superan más de 140 millones de dólares por año y el aumento significativo de asesores, contratistas y soldados norteamericanos, pasando de 400 soldados a 800 y de 400 a 600 contratistas. sin embargo, es preciso destacar que el gobierno de los Estados Unidos anunció oficialmente un incremento en equipos de planeación y ayuda logística en planeación de combates terrestres, comunicaciones e inteligencia.</w:t>
      </w:r>
    </w:p>
    <w:p w:rsidR="00C844D3" w:rsidRDefault="00C844D3" w:rsidP="00A86F5C">
      <w:pPr>
        <w:spacing w:line="360" w:lineRule="auto"/>
        <w:ind w:left="284" w:right="284" w:firstLine="284"/>
        <w:jc w:val="both"/>
        <w:rPr>
          <w:rFonts w:ascii="Times New Roman" w:hAnsi="Times New Roman"/>
          <w:sz w:val="24"/>
          <w:szCs w:val="24"/>
          <w:lang w:val="es-ES"/>
        </w:rPr>
      </w:pPr>
      <w:r>
        <w:rPr>
          <w:rFonts w:ascii="Times New Roman" w:hAnsi="Times New Roman"/>
          <w:sz w:val="24"/>
          <w:szCs w:val="24"/>
          <w:lang w:val="es-ES"/>
        </w:rPr>
        <w:t>La financiación del Plan Patriota depende del apoyo del gobierno de Estados Unidos, por lo que se advierte una reorientación de los recursos inicialmente destinados para el Plan Colombia hacia el Plan Patriota, por lo que la intervención de los Estados Unidos en el conflicto colombiano es inminente.</w:t>
      </w:r>
    </w:p>
    <w:p w:rsidR="00C844D3" w:rsidRDefault="00C844D3" w:rsidP="00A86F5C">
      <w:pPr>
        <w:spacing w:line="360" w:lineRule="auto"/>
        <w:ind w:left="284" w:right="284" w:firstLine="284"/>
        <w:jc w:val="both"/>
        <w:rPr>
          <w:rFonts w:ascii="Times New Roman" w:hAnsi="Times New Roman"/>
          <w:sz w:val="24"/>
          <w:szCs w:val="24"/>
          <w:lang w:val="es-ES"/>
        </w:rPr>
      </w:pPr>
      <w:r>
        <w:rPr>
          <w:rFonts w:ascii="Times New Roman" w:hAnsi="Times New Roman"/>
          <w:sz w:val="24"/>
          <w:szCs w:val="24"/>
          <w:lang w:val="es-ES"/>
        </w:rPr>
        <w:t>Una de las fallas que podemos dilucidar del Plan es que no incluye estrategias que mitiguen los impactos de la guerra y estabil</w:t>
      </w:r>
      <w:r w:rsidR="00313DD3">
        <w:rPr>
          <w:rFonts w:ascii="Times New Roman" w:hAnsi="Times New Roman"/>
          <w:sz w:val="24"/>
          <w:szCs w:val="24"/>
          <w:lang w:val="es-ES"/>
        </w:rPr>
        <w:t>ice a la población civil, por lo que no se ha hecho inversión social para las zonas en conflicto, incrementando de esta manera las asimetrías históricas del desarrollo en la Amazonía.</w:t>
      </w:r>
      <w:r w:rsidR="0090187D" w:rsidRPr="0090187D">
        <w:rPr>
          <w:rFonts w:ascii="Times New Roman" w:hAnsi="Times New Roman"/>
          <w:sz w:val="24"/>
          <w:szCs w:val="24"/>
          <w:lang w:val="es-ES"/>
        </w:rPr>
        <w:t xml:space="preserve"> </w:t>
      </w:r>
      <w:r w:rsidR="0090187D">
        <w:rPr>
          <w:rFonts w:ascii="Times New Roman" w:hAnsi="Times New Roman"/>
          <w:sz w:val="24"/>
          <w:szCs w:val="24"/>
          <w:lang w:val="es-ES"/>
        </w:rPr>
        <w:t>(</w:t>
      </w:r>
      <w:proofErr w:type="spellStart"/>
      <w:r w:rsidR="0090187D" w:rsidRPr="00B86E46">
        <w:rPr>
          <w:rFonts w:ascii="Times New Roman" w:hAnsi="Times New Roman"/>
          <w:sz w:val="24"/>
          <w:szCs w:val="24"/>
          <w:lang w:val="es-ES"/>
        </w:rPr>
        <w:t>Velaidez</w:t>
      </w:r>
      <w:proofErr w:type="spellEnd"/>
      <w:r w:rsidR="0090187D" w:rsidRPr="00B86E46">
        <w:rPr>
          <w:rFonts w:ascii="Times New Roman" w:hAnsi="Times New Roman"/>
          <w:sz w:val="24"/>
          <w:szCs w:val="24"/>
          <w:lang w:val="es-ES"/>
        </w:rPr>
        <w:t xml:space="preserve"> </w:t>
      </w:r>
      <w:proofErr w:type="spellStart"/>
      <w:r w:rsidR="0090187D" w:rsidRPr="00B86E46">
        <w:rPr>
          <w:rFonts w:ascii="Times New Roman" w:hAnsi="Times New Roman"/>
          <w:sz w:val="24"/>
          <w:szCs w:val="24"/>
          <w:lang w:val="es-ES"/>
        </w:rPr>
        <w:t>Muñeton</w:t>
      </w:r>
      <w:proofErr w:type="spellEnd"/>
      <w:r w:rsidR="0090187D">
        <w:rPr>
          <w:rFonts w:ascii="Times New Roman" w:hAnsi="Times New Roman"/>
          <w:sz w:val="24"/>
          <w:szCs w:val="24"/>
          <w:lang w:val="es-ES"/>
        </w:rPr>
        <w:t>: 2006)</w:t>
      </w:r>
    </w:p>
    <w:p w:rsidR="0053726B" w:rsidRPr="006E03BB" w:rsidRDefault="0053726B" w:rsidP="000C3CEB">
      <w:pPr>
        <w:spacing w:line="360" w:lineRule="auto"/>
        <w:ind w:firstLine="284"/>
        <w:jc w:val="both"/>
        <w:rPr>
          <w:rFonts w:ascii="Times New Roman" w:hAnsi="Times New Roman"/>
          <w:sz w:val="24"/>
          <w:szCs w:val="24"/>
          <w:lang w:val="es-ES"/>
        </w:rPr>
      </w:pPr>
      <w:r>
        <w:rPr>
          <w:rFonts w:ascii="Times New Roman" w:hAnsi="Times New Roman"/>
          <w:noProof/>
          <w:sz w:val="24"/>
          <w:szCs w:val="24"/>
          <w:lang w:val="es-ES" w:eastAsia="es-ES"/>
        </w:rPr>
        <w:lastRenderedPageBreak/>
        <w:drawing>
          <wp:inline distT="0" distB="0" distL="0" distR="0">
            <wp:extent cx="5589951" cy="5794625"/>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a:stretch>
                      <a:fillRect/>
                    </a:stretch>
                  </pic:blipFill>
                  <pic:spPr bwMode="auto">
                    <a:xfrm>
                      <a:off x="0" y="0"/>
                      <a:ext cx="5598088" cy="5803059"/>
                    </a:xfrm>
                    <a:prstGeom prst="rect">
                      <a:avLst/>
                    </a:prstGeom>
                    <a:noFill/>
                    <a:ln w="9525">
                      <a:noFill/>
                      <a:miter lim="800000"/>
                      <a:headEnd/>
                      <a:tailEnd/>
                    </a:ln>
                  </pic:spPr>
                </pic:pic>
              </a:graphicData>
            </a:graphic>
          </wp:inline>
        </w:drawing>
      </w:r>
    </w:p>
    <w:p w:rsidR="009C79A4" w:rsidRPr="009C79A4" w:rsidRDefault="009C79A4" w:rsidP="00A86F5C">
      <w:pPr>
        <w:spacing w:line="360" w:lineRule="auto"/>
        <w:ind w:left="284" w:right="284"/>
        <w:jc w:val="both"/>
        <w:rPr>
          <w:rFonts w:ascii="Times New Roman" w:hAnsi="Times New Roman"/>
          <w:sz w:val="20"/>
          <w:szCs w:val="20"/>
          <w:lang w:val="es-ES"/>
        </w:rPr>
      </w:pPr>
      <w:r w:rsidRPr="009C79A4">
        <w:rPr>
          <w:rFonts w:ascii="Times New Roman" w:hAnsi="Times New Roman"/>
          <w:sz w:val="20"/>
          <w:szCs w:val="20"/>
          <w:lang w:val="es-ES"/>
        </w:rPr>
        <w:t>Fuente:</w:t>
      </w:r>
      <w:r>
        <w:rPr>
          <w:rFonts w:ascii="Times New Roman" w:hAnsi="Times New Roman"/>
          <w:sz w:val="20"/>
          <w:szCs w:val="20"/>
          <w:lang w:val="es-ES"/>
        </w:rPr>
        <w:t xml:space="preserve"> "</w:t>
      </w:r>
      <w:r w:rsidRPr="009C79A4">
        <w:rPr>
          <w:rFonts w:ascii="Times New Roman" w:hAnsi="Times New Roman"/>
          <w:sz w:val="20"/>
          <w:szCs w:val="20"/>
          <w:lang w:val="es-ES"/>
        </w:rPr>
        <w:t>El Plan Patriota, base del Plan de Consolidación</w:t>
      </w:r>
      <w:r>
        <w:rPr>
          <w:rFonts w:ascii="Times New Roman" w:hAnsi="Times New Roman"/>
          <w:sz w:val="20"/>
          <w:szCs w:val="20"/>
          <w:lang w:val="es-ES"/>
        </w:rPr>
        <w:t xml:space="preserve">". </w:t>
      </w:r>
      <w:r w:rsidRPr="009C79A4">
        <w:rPr>
          <w:rFonts w:ascii="Times New Roman" w:hAnsi="Times New Roman"/>
          <w:sz w:val="20"/>
          <w:szCs w:val="20"/>
          <w:lang w:val="es-ES"/>
        </w:rPr>
        <w:t>Revista Fuerzas Armadas, vol.  LXXVI,  edición 205</w:t>
      </w:r>
      <w:r>
        <w:rPr>
          <w:rFonts w:ascii="Times New Roman" w:hAnsi="Times New Roman"/>
          <w:sz w:val="20"/>
          <w:szCs w:val="20"/>
          <w:lang w:val="es-ES"/>
        </w:rPr>
        <w:t>.</w:t>
      </w:r>
      <w:r w:rsidRPr="009C79A4">
        <w:rPr>
          <w:rFonts w:ascii="Times New Roman" w:hAnsi="Times New Roman"/>
          <w:sz w:val="20"/>
          <w:szCs w:val="20"/>
          <w:lang w:val="es-ES"/>
        </w:rPr>
        <w:t xml:space="preserve"> </w:t>
      </w:r>
      <w:r>
        <w:rPr>
          <w:rFonts w:ascii="Times New Roman" w:hAnsi="Times New Roman"/>
          <w:sz w:val="20"/>
          <w:szCs w:val="20"/>
          <w:lang w:val="es-ES"/>
        </w:rPr>
        <w:t>General Jorge Enrique Mora Rangel (2008)</w:t>
      </w:r>
    </w:p>
    <w:p w:rsidR="009C79A4" w:rsidRDefault="009C79A4" w:rsidP="00D841B0">
      <w:pPr>
        <w:spacing w:line="360" w:lineRule="auto"/>
        <w:jc w:val="both"/>
        <w:rPr>
          <w:rFonts w:ascii="Times New Roman" w:hAnsi="Times New Roman"/>
          <w:sz w:val="24"/>
          <w:szCs w:val="24"/>
          <w:u w:val="single"/>
          <w:lang w:val="es-ES"/>
        </w:rPr>
      </w:pPr>
    </w:p>
    <w:p w:rsidR="00D841B0" w:rsidRDefault="009A7033" w:rsidP="00A86F5C">
      <w:pPr>
        <w:spacing w:line="360" w:lineRule="auto"/>
        <w:ind w:left="284" w:right="284"/>
        <w:jc w:val="both"/>
        <w:rPr>
          <w:rFonts w:ascii="Times New Roman" w:hAnsi="Times New Roman"/>
          <w:sz w:val="24"/>
          <w:szCs w:val="24"/>
          <w:lang w:val="es-ES"/>
        </w:rPr>
      </w:pPr>
      <w:r w:rsidRPr="00123058">
        <w:rPr>
          <w:rFonts w:ascii="Times New Roman" w:hAnsi="Times New Roman"/>
          <w:sz w:val="24"/>
          <w:szCs w:val="24"/>
          <w:u w:val="single"/>
          <w:lang w:val="es-ES"/>
        </w:rPr>
        <w:t>Efectos del Plan Patriota</w:t>
      </w:r>
      <w:r w:rsidRPr="009A7033">
        <w:rPr>
          <w:rFonts w:ascii="Times New Roman" w:hAnsi="Times New Roman"/>
          <w:sz w:val="24"/>
          <w:szCs w:val="24"/>
          <w:lang w:val="es-ES"/>
        </w:rPr>
        <w:t>:</w:t>
      </w:r>
    </w:p>
    <w:p w:rsidR="00BC1F83" w:rsidRDefault="004B5EDA" w:rsidP="00A86F5C">
      <w:pPr>
        <w:spacing w:line="360" w:lineRule="auto"/>
        <w:ind w:left="284" w:right="284" w:firstLine="283"/>
        <w:jc w:val="both"/>
        <w:rPr>
          <w:rFonts w:ascii="Times New Roman" w:hAnsi="Times New Roman"/>
          <w:sz w:val="24"/>
          <w:szCs w:val="24"/>
          <w:lang w:val="es-ES"/>
        </w:rPr>
      </w:pPr>
      <w:r>
        <w:rPr>
          <w:rFonts w:ascii="Times New Roman" w:hAnsi="Times New Roman"/>
          <w:sz w:val="24"/>
          <w:szCs w:val="24"/>
          <w:lang w:val="es-ES"/>
        </w:rPr>
        <w:t xml:space="preserve">Como consecuencia de la implementación de este </w:t>
      </w:r>
      <w:r w:rsidRPr="00214171">
        <w:rPr>
          <w:rFonts w:ascii="Times New Roman" w:hAnsi="Times New Roman"/>
          <w:sz w:val="24"/>
          <w:szCs w:val="24"/>
          <w:lang w:val="es-ES"/>
        </w:rPr>
        <w:t xml:space="preserve">Plan </w:t>
      </w:r>
      <w:r w:rsidRPr="00214171">
        <w:rPr>
          <w:rFonts w:ascii="Times New Roman" w:hAnsi="Times New Roman"/>
          <w:sz w:val="24"/>
          <w:szCs w:val="24"/>
        </w:rPr>
        <w:t xml:space="preserve">que ha tenido como objetivo erradicar las FARC del territorio colombiano, </w:t>
      </w:r>
      <w:r w:rsidR="00BC1F83">
        <w:rPr>
          <w:rFonts w:ascii="Times New Roman" w:hAnsi="Times New Roman"/>
          <w:sz w:val="24"/>
          <w:szCs w:val="24"/>
        </w:rPr>
        <w:t xml:space="preserve">se </w:t>
      </w:r>
      <w:r w:rsidRPr="00214171">
        <w:rPr>
          <w:rFonts w:ascii="Times New Roman" w:hAnsi="Times New Roman"/>
          <w:sz w:val="24"/>
          <w:szCs w:val="24"/>
        </w:rPr>
        <w:t xml:space="preserve">ha generado un aumento de </w:t>
      </w:r>
      <w:r w:rsidR="004F4A00">
        <w:rPr>
          <w:rFonts w:ascii="Times New Roman" w:hAnsi="Times New Roman"/>
          <w:sz w:val="24"/>
          <w:szCs w:val="24"/>
        </w:rPr>
        <w:t xml:space="preserve">desplazados tanto internos como los que terminan convirtiéndose en refugiados al </w:t>
      </w:r>
      <w:r w:rsidR="004F4A00">
        <w:rPr>
          <w:rFonts w:ascii="Times New Roman" w:hAnsi="Times New Roman"/>
          <w:sz w:val="24"/>
          <w:szCs w:val="24"/>
        </w:rPr>
        <w:lastRenderedPageBreak/>
        <w:t>cruzar la frontera</w:t>
      </w:r>
      <w:r w:rsidRPr="00214171">
        <w:rPr>
          <w:rFonts w:ascii="Times New Roman" w:hAnsi="Times New Roman"/>
          <w:sz w:val="24"/>
          <w:szCs w:val="24"/>
        </w:rPr>
        <w:t>, debido a que la población huye en busca de una región más estable, en la que su</w:t>
      </w:r>
      <w:r w:rsidR="00706A01">
        <w:rPr>
          <w:rFonts w:ascii="Times New Roman" w:hAnsi="Times New Roman"/>
          <w:sz w:val="24"/>
          <w:szCs w:val="24"/>
        </w:rPr>
        <w:t>s</w:t>
      </w:r>
      <w:r w:rsidRPr="00214171">
        <w:rPr>
          <w:rFonts w:ascii="Times New Roman" w:hAnsi="Times New Roman"/>
          <w:sz w:val="24"/>
          <w:szCs w:val="24"/>
        </w:rPr>
        <w:t xml:space="preserve"> vida</w:t>
      </w:r>
      <w:r w:rsidR="00706A01">
        <w:rPr>
          <w:rFonts w:ascii="Times New Roman" w:hAnsi="Times New Roman"/>
          <w:sz w:val="24"/>
          <w:szCs w:val="24"/>
        </w:rPr>
        <w:t>s</w:t>
      </w:r>
      <w:r w:rsidRPr="00214171">
        <w:rPr>
          <w:rFonts w:ascii="Times New Roman" w:hAnsi="Times New Roman"/>
          <w:sz w:val="24"/>
          <w:szCs w:val="24"/>
        </w:rPr>
        <w:t xml:space="preserve"> no corra</w:t>
      </w:r>
      <w:r w:rsidR="00706A01">
        <w:rPr>
          <w:rFonts w:ascii="Times New Roman" w:hAnsi="Times New Roman"/>
          <w:sz w:val="24"/>
          <w:szCs w:val="24"/>
        </w:rPr>
        <w:t>n</w:t>
      </w:r>
      <w:r w:rsidRPr="00214171">
        <w:rPr>
          <w:rFonts w:ascii="Times New Roman" w:hAnsi="Times New Roman"/>
          <w:sz w:val="24"/>
          <w:szCs w:val="24"/>
        </w:rPr>
        <w:t xml:space="preserve"> peligro</w:t>
      </w:r>
      <w:r>
        <w:rPr>
          <w:rFonts w:ascii="Times New Roman" w:hAnsi="Times New Roman"/>
          <w:sz w:val="24"/>
          <w:szCs w:val="24"/>
        </w:rPr>
        <w:t>. Esto se debe a que en los últimos diez años el número de familias que se ha</w:t>
      </w:r>
      <w:r w:rsidR="00706A01">
        <w:rPr>
          <w:rFonts w:ascii="Times New Roman" w:hAnsi="Times New Roman"/>
          <w:sz w:val="24"/>
          <w:szCs w:val="24"/>
        </w:rPr>
        <w:t>n</w:t>
      </w:r>
      <w:r>
        <w:rPr>
          <w:rFonts w:ascii="Times New Roman" w:hAnsi="Times New Roman"/>
          <w:sz w:val="24"/>
          <w:szCs w:val="24"/>
        </w:rPr>
        <w:t xml:space="preserve"> declarado en situación de desplazamiento se acerca</w:t>
      </w:r>
      <w:r w:rsidR="00706A01">
        <w:rPr>
          <w:rFonts w:ascii="Times New Roman" w:hAnsi="Times New Roman"/>
          <w:sz w:val="24"/>
          <w:szCs w:val="24"/>
        </w:rPr>
        <w:t>n</w:t>
      </w:r>
      <w:r>
        <w:rPr>
          <w:rFonts w:ascii="Times New Roman" w:hAnsi="Times New Roman"/>
          <w:sz w:val="24"/>
          <w:szCs w:val="24"/>
        </w:rPr>
        <w:t xml:space="preserve"> al millón. </w:t>
      </w:r>
      <w:r>
        <w:rPr>
          <w:rFonts w:ascii="Times New Roman" w:hAnsi="Times New Roman"/>
          <w:sz w:val="24"/>
          <w:szCs w:val="24"/>
          <w:lang w:val="es-ES"/>
        </w:rPr>
        <w:t>El conflicto armado que vive Colombia ha llevado a alrededor del 10% de la población a cambiar su lugar de residencia, esto se debe principalmente a las amenazas y situaciones que ponen en peligro su</w:t>
      </w:r>
      <w:r w:rsidR="00706A01">
        <w:rPr>
          <w:rFonts w:ascii="Times New Roman" w:hAnsi="Times New Roman"/>
          <w:sz w:val="24"/>
          <w:szCs w:val="24"/>
          <w:lang w:val="es-ES"/>
        </w:rPr>
        <w:t>s</w:t>
      </w:r>
      <w:r>
        <w:rPr>
          <w:rFonts w:ascii="Times New Roman" w:hAnsi="Times New Roman"/>
          <w:sz w:val="24"/>
          <w:szCs w:val="24"/>
          <w:lang w:val="es-ES"/>
        </w:rPr>
        <w:t xml:space="preserve"> vida</w:t>
      </w:r>
      <w:r w:rsidR="00706A01">
        <w:rPr>
          <w:rFonts w:ascii="Times New Roman" w:hAnsi="Times New Roman"/>
          <w:sz w:val="24"/>
          <w:szCs w:val="24"/>
          <w:lang w:val="es-ES"/>
        </w:rPr>
        <w:t>s</w:t>
      </w:r>
      <w:r>
        <w:rPr>
          <w:rFonts w:ascii="Times New Roman" w:hAnsi="Times New Roman"/>
          <w:sz w:val="24"/>
          <w:szCs w:val="24"/>
          <w:lang w:val="es-ES"/>
        </w:rPr>
        <w:t xml:space="preserve">, como ser la lucha por el territorio. </w:t>
      </w:r>
      <w:r>
        <w:rPr>
          <w:rFonts w:ascii="Times New Roman" w:hAnsi="Times New Roman"/>
          <w:sz w:val="24"/>
          <w:szCs w:val="24"/>
        </w:rPr>
        <w:t>(</w:t>
      </w:r>
      <w:r>
        <w:rPr>
          <w:rFonts w:ascii="Times New Roman" w:hAnsi="Times New Roman"/>
          <w:sz w:val="24"/>
          <w:szCs w:val="24"/>
          <w:lang w:val="es-ES"/>
        </w:rPr>
        <w:t xml:space="preserve">Carreño </w:t>
      </w:r>
      <w:proofErr w:type="spellStart"/>
      <w:r>
        <w:rPr>
          <w:rFonts w:ascii="Times New Roman" w:hAnsi="Times New Roman"/>
          <w:sz w:val="24"/>
          <w:szCs w:val="24"/>
          <w:lang w:val="es-ES"/>
        </w:rPr>
        <w:t>Malaver</w:t>
      </w:r>
      <w:proofErr w:type="spellEnd"/>
      <w:r>
        <w:rPr>
          <w:rFonts w:ascii="Times New Roman" w:hAnsi="Times New Roman"/>
          <w:sz w:val="24"/>
          <w:szCs w:val="24"/>
          <w:lang w:val="es-ES"/>
        </w:rPr>
        <w:t>: 2012)</w:t>
      </w:r>
    </w:p>
    <w:p w:rsidR="00CF73BE" w:rsidRDefault="00324567" w:rsidP="00A86F5C">
      <w:pPr>
        <w:spacing w:line="360" w:lineRule="auto"/>
        <w:ind w:left="284" w:right="284" w:firstLine="283"/>
        <w:jc w:val="both"/>
        <w:rPr>
          <w:rFonts w:ascii="Times New Roman" w:hAnsi="Times New Roman"/>
          <w:sz w:val="24"/>
          <w:szCs w:val="24"/>
          <w:lang w:val="es-ES"/>
        </w:rPr>
      </w:pPr>
      <w:r>
        <w:rPr>
          <w:rFonts w:ascii="Times New Roman" w:hAnsi="Times New Roman"/>
          <w:sz w:val="24"/>
          <w:szCs w:val="24"/>
          <w:lang w:val="es-ES"/>
        </w:rPr>
        <w:t>De acuerdo a la percepción del gobierno nacional, el dinero obtenido del narcotráfico es el "combustible de guerra" y el principal soporte de los grupos ilegales. Causa por la cual e</w:t>
      </w:r>
      <w:r w:rsidR="00371F24">
        <w:rPr>
          <w:rFonts w:ascii="Times New Roman" w:hAnsi="Times New Roman"/>
          <w:sz w:val="24"/>
          <w:szCs w:val="24"/>
          <w:lang w:val="es-ES"/>
        </w:rPr>
        <w:t>xiste tolerancia cero frente a los cultivos de uso ilícito</w:t>
      </w:r>
      <w:r w:rsidR="002353FB">
        <w:rPr>
          <w:rFonts w:ascii="Times New Roman" w:hAnsi="Times New Roman"/>
          <w:sz w:val="24"/>
          <w:szCs w:val="24"/>
          <w:lang w:val="es-ES"/>
        </w:rPr>
        <w:t xml:space="preserve">, por lo que el gobierno colombiano ha tomado serias medidas que tienen efectos destructores </w:t>
      </w:r>
      <w:r w:rsidR="00BC1F83">
        <w:rPr>
          <w:rFonts w:ascii="Times New Roman" w:hAnsi="Times New Roman"/>
          <w:sz w:val="24"/>
          <w:szCs w:val="24"/>
          <w:lang w:val="es-ES"/>
        </w:rPr>
        <w:t xml:space="preserve">sobre </w:t>
      </w:r>
      <w:r w:rsidR="002353FB">
        <w:rPr>
          <w:rFonts w:ascii="Times New Roman" w:hAnsi="Times New Roman"/>
          <w:sz w:val="24"/>
          <w:szCs w:val="24"/>
          <w:lang w:val="es-ES"/>
        </w:rPr>
        <w:t>el medio ambiente. Algunas de éstas son</w:t>
      </w:r>
      <w:r>
        <w:rPr>
          <w:rFonts w:ascii="Times New Roman" w:hAnsi="Times New Roman"/>
          <w:sz w:val="24"/>
          <w:szCs w:val="24"/>
          <w:lang w:val="es-ES"/>
        </w:rPr>
        <w:t>:</w:t>
      </w:r>
      <w:r w:rsidR="002353FB">
        <w:rPr>
          <w:rFonts w:ascii="Times New Roman" w:hAnsi="Times New Roman"/>
          <w:sz w:val="24"/>
          <w:szCs w:val="24"/>
          <w:lang w:val="es-ES"/>
        </w:rPr>
        <w:t xml:space="preserve"> las</w:t>
      </w:r>
      <w:r w:rsidR="00371F24">
        <w:rPr>
          <w:rFonts w:ascii="Times New Roman" w:hAnsi="Times New Roman"/>
          <w:sz w:val="24"/>
          <w:szCs w:val="24"/>
          <w:lang w:val="es-ES"/>
        </w:rPr>
        <w:t xml:space="preserve"> fumigaciones, </w:t>
      </w:r>
      <w:r w:rsidR="002353FB">
        <w:rPr>
          <w:rFonts w:ascii="Times New Roman" w:hAnsi="Times New Roman"/>
          <w:sz w:val="24"/>
          <w:szCs w:val="24"/>
          <w:lang w:val="es-ES"/>
        </w:rPr>
        <w:t xml:space="preserve"> el </w:t>
      </w:r>
      <w:r w:rsidR="00371F24">
        <w:rPr>
          <w:rFonts w:ascii="Times New Roman" w:hAnsi="Times New Roman"/>
          <w:sz w:val="24"/>
          <w:szCs w:val="24"/>
          <w:lang w:val="es-ES"/>
        </w:rPr>
        <w:t xml:space="preserve">control de precursores químicos para su transformación, </w:t>
      </w:r>
      <w:r w:rsidR="002353FB">
        <w:rPr>
          <w:rFonts w:ascii="Times New Roman" w:hAnsi="Times New Roman"/>
          <w:sz w:val="24"/>
          <w:szCs w:val="24"/>
          <w:lang w:val="es-ES"/>
        </w:rPr>
        <w:t xml:space="preserve">la </w:t>
      </w:r>
      <w:r w:rsidR="00371F24">
        <w:rPr>
          <w:rFonts w:ascii="Times New Roman" w:hAnsi="Times New Roman"/>
          <w:sz w:val="24"/>
          <w:szCs w:val="24"/>
          <w:lang w:val="es-ES"/>
        </w:rPr>
        <w:t xml:space="preserve">destrucción manual de áreas sembradas y de laboratorios de procesamiento y la </w:t>
      </w:r>
      <w:r w:rsidR="00371F24" w:rsidRPr="00371F24">
        <w:rPr>
          <w:rFonts w:ascii="Times New Roman" w:hAnsi="Times New Roman"/>
          <w:sz w:val="24"/>
          <w:szCs w:val="24"/>
          <w:lang w:val="es-ES"/>
        </w:rPr>
        <w:t>r</w:t>
      </w:r>
      <w:r w:rsidR="00371F24">
        <w:rPr>
          <w:rFonts w:ascii="Times New Roman" w:hAnsi="Times New Roman"/>
          <w:sz w:val="24"/>
          <w:szCs w:val="24"/>
          <w:lang w:val="es-ES"/>
        </w:rPr>
        <w:t xml:space="preserve">eactivación de la interdicción </w:t>
      </w:r>
      <w:r w:rsidR="00371F24" w:rsidRPr="00371F24">
        <w:rPr>
          <w:rFonts w:ascii="Times New Roman" w:hAnsi="Times New Roman"/>
          <w:sz w:val="24"/>
          <w:szCs w:val="24"/>
          <w:lang w:val="es-ES"/>
        </w:rPr>
        <w:t>aérea</w:t>
      </w:r>
      <w:r w:rsidR="002353FB">
        <w:rPr>
          <w:rFonts w:ascii="Times New Roman" w:hAnsi="Times New Roman"/>
          <w:sz w:val="24"/>
          <w:szCs w:val="24"/>
          <w:lang w:val="es-ES"/>
        </w:rPr>
        <w:t>. E</w:t>
      </w:r>
      <w:r w:rsidR="00371F24">
        <w:rPr>
          <w:rFonts w:ascii="Times New Roman" w:hAnsi="Times New Roman"/>
          <w:sz w:val="24"/>
          <w:szCs w:val="24"/>
          <w:lang w:val="es-ES"/>
        </w:rPr>
        <w:t>sta última consiste en el uso de aeronaves para atacar objetivos tácticos terrestres que  no están próximos a las fueras terrestres propias.</w:t>
      </w:r>
      <w:r w:rsidRPr="00324567">
        <w:rPr>
          <w:rFonts w:ascii="Times New Roman" w:hAnsi="Times New Roman"/>
          <w:sz w:val="24"/>
          <w:szCs w:val="24"/>
          <w:lang w:val="es-ES"/>
        </w:rPr>
        <w:t xml:space="preserve"> </w:t>
      </w:r>
    </w:p>
    <w:p w:rsidR="0001194A" w:rsidRDefault="0001194A" w:rsidP="00A86F5C">
      <w:pPr>
        <w:spacing w:line="360" w:lineRule="auto"/>
        <w:ind w:left="284" w:right="284" w:firstLine="283"/>
        <w:jc w:val="both"/>
        <w:rPr>
          <w:rFonts w:ascii="Times New Roman" w:hAnsi="Times New Roman"/>
          <w:sz w:val="24"/>
          <w:szCs w:val="24"/>
          <w:lang w:val="es-ES"/>
        </w:rPr>
      </w:pPr>
    </w:p>
    <w:p w:rsidR="00CF73BE" w:rsidRDefault="00CF73BE" w:rsidP="00A86F5C">
      <w:pPr>
        <w:spacing w:line="360" w:lineRule="auto"/>
        <w:ind w:left="284" w:right="284" w:firstLine="283"/>
        <w:jc w:val="both"/>
        <w:rPr>
          <w:rFonts w:ascii="Times New Roman" w:hAnsi="Times New Roman"/>
          <w:sz w:val="24"/>
          <w:szCs w:val="24"/>
          <w:lang w:val="es-ES"/>
        </w:rPr>
      </w:pPr>
      <w:r w:rsidRPr="00CF73BE">
        <w:rPr>
          <w:rFonts w:ascii="Times New Roman" w:hAnsi="Times New Roman"/>
          <w:i/>
          <w:sz w:val="24"/>
          <w:szCs w:val="24"/>
          <w:lang w:val="es-ES"/>
        </w:rPr>
        <w:t>Erradicación manual forzosa</w:t>
      </w:r>
      <w:r>
        <w:rPr>
          <w:rFonts w:ascii="Times New Roman" w:hAnsi="Times New Roman"/>
          <w:sz w:val="24"/>
          <w:szCs w:val="24"/>
          <w:lang w:val="es-ES"/>
        </w:rPr>
        <w:t>:</w:t>
      </w:r>
    </w:p>
    <w:p w:rsidR="00CF73BE" w:rsidRDefault="00922542" w:rsidP="00A86F5C">
      <w:pPr>
        <w:spacing w:line="360" w:lineRule="auto"/>
        <w:ind w:left="284" w:right="284" w:firstLine="283"/>
        <w:jc w:val="both"/>
        <w:rPr>
          <w:rFonts w:ascii="Times New Roman" w:hAnsi="Times New Roman"/>
          <w:sz w:val="24"/>
          <w:szCs w:val="24"/>
          <w:lang w:val="es-ES"/>
        </w:rPr>
      </w:pPr>
      <w:r>
        <w:rPr>
          <w:rFonts w:ascii="Times New Roman" w:hAnsi="Times New Roman"/>
          <w:sz w:val="24"/>
          <w:szCs w:val="24"/>
          <w:lang w:val="es-ES"/>
        </w:rPr>
        <w:t>Según los datos obtenidos del I</w:t>
      </w:r>
      <w:r w:rsidR="0095498E">
        <w:rPr>
          <w:rFonts w:ascii="Times New Roman" w:hAnsi="Times New Roman"/>
          <w:sz w:val="24"/>
          <w:szCs w:val="24"/>
          <w:lang w:val="es-ES"/>
        </w:rPr>
        <w:t>nforme Censo del cultivo de coca (2011) p</w:t>
      </w:r>
      <w:r w:rsidR="00CF73BE">
        <w:rPr>
          <w:rFonts w:ascii="Times New Roman" w:hAnsi="Times New Roman"/>
          <w:sz w:val="24"/>
          <w:szCs w:val="24"/>
          <w:lang w:val="es-ES"/>
        </w:rPr>
        <w:t>ara 2011 fueron erradicadas 34.170 hectáreas de cultivo de coca, el área erradicada disminuyó en relación con el año anterior</w:t>
      </w:r>
      <w:r w:rsidR="009537FF">
        <w:rPr>
          <w:rFonts w:ascii="Times New Roman" w:hAnsi="Times New Roman"/>
          <w:sz w:val="24"/>
          <w:szCs w:val="24"/>
          <w:lang w:val="es-ES"/>
        </w:rPr>
        <w:t xml:space="preserve"> (-22%)</w:t>
      </w:r>
      <w:r w:rsidR="0095498E">
        <w:rPr>
          <w:rFonts w:ascii="Times New Roman" w:hAnsi="Times New Roman"/>
          <w:sz w:val="24"/>
          <w:szCs w:val="24"/>
          <w:lang w:val="es-ES"/>
        </w:rPr>
        <w:t xml:space="preserve">. Estas actividades se realizaron en 29 departamentos concentrándose principalmente en Nariño y Putumayo. </w:t>
      </w:r>
    </w:p>
    <w:p w:rsidR="00BE2193" w:rsidRDefault="0095498E" w:rsidP="00A86F5C">
      <w:pPr>
        <w:spacing w:line="360" w:lineRule="auto"/>
        <w:ind w:left="284" w:right="284" w:firstLine="283"/>
        <w:jc w:val="both"/>
        <w:rPr>
          <w:rFonts w:ascii="Times New Roman" w:hAnsi="Times New Roman"/>
          <w:sz w:val="24"/>
          <w:szCs w:val="24"/>
          <w:lang w:val="es-ES"/>
        </w:rPr>
      </w:pPr>
      <w:r>
        <w:rPr>
          <w:rFonts w:ascii="Times New Roman" w:hAnsi="Times New Roman"/>
          <w:sz w:val="24"/>
          <w:szCs w:val="24"/>
          <w:lang w:val="es-ES"/>
        </w:rPr>
        <w:t xml:space="preserve">Este tipo de </w:t>
      </w:r>
      <w:r w:rsidR="00706A01">
        <w:rPr>
          <w:rFonts w:ascii="Times New Roman" w:hAnsi="Times New Roman"/>
          <w:sz w:val="24"/>
          <w:szCs w:val="24"/>
          <w:lang w:val="es-ES"/>
        </w:rPr>
        <w:t>táctica</w:t>
      </w:r>
      <w:r>
        <w:rPr>
          <w:rFonts w:ascii="Times New Roman" w:hAnsi="Times New Roman"/>
          <w:sz w:val="24"/>
          <w:szCs w:val="24"/>
          <w:lang w:val="es-ES"/>
        </w:rPr>
        <w:t xml:space="preserve"> </w:t>
      </w:r>
      <w:r w:rsidR="00C57EFF">
        <w:rPr>
          <w:rFonts w:ascii="Times New Roman" w:hAnsi="Times New Roman"/>
          <w:sz w:val="24"/>
          <w:szCs w:val="24"/>
          <w:lang w:val="es-ES"/>
        </w:rPr>
        <w:t>tiene un impacto mayor sobre la producción de hoja de coca, debido a que las plantas son totalmente arrancadas. La resiembra significa un alto costo para el campesino ya que se requiere de ocho meses entre la siembra y primera cosecha.</w:t>
      </w:r>
    </w:p>
    <w:p w:rsidR="00BE2193" w:rsidRDefault="00922542" w:rsidP="00A86F5C">
      <w:pPr>
        <w:spacing w:line="360" w:lineRule="auto"/>
        <w:ind w:left="284" w:right="284" w:firstLine="283"/>
        <w:jc w:val="both"/>
        <w:rPr>
          <w:rFonts w:ascii="Times New Roman" w:hAnsi="Times New Roman"/>
          <w:sz w:val="24"/>
          <w:szCs w:val="24"/>
          <w:lang w:val="es-ES"/>
        </w:rPr>
      </w:pPr>
      <w:r w:rsidRPr="00BE2193">
        <w:rPr>
          <w:rFonts w:ascii="Times New Roman" w:hAnsi="Times New Roman"/>
          <w:i/>
          <w:sz w:val="24"/>
          <w:szCs w:val="24"/>
          <w:lang w:val="es-ES"/>
        </w:rPr>
        <w:t>Aspersión</w:t>
      </w:r>
      <w:r w:rsidR="00BE2193" w:rsidRPr="00BE2193">
        <w:rPr>
          <w:rFonts w:ascii="Times New Roman" w:hAnsi="Times New Roman"/>
          <w:i/>
          <w:sz w:val="24"/>
          <w:szCs w:val="24"/>
          <w:lang w:val="es-ES"/>
        </w:rPr>
        <w:t xml:space="preserve"> aérea</w:t>
      </w:r>
      <w:r w:rsidR="00BE2193">
        <w:rPr>
          <w:rFonts w:ascii="Times New Roman" w:hAnsi="Times New Roman"/>
          <w:sz w:val="24"/>
          <w:szCs w:val="24"/>
          <w:lang w:val="es-ES"/>
        </w:rPr>
        <w:t>:</w:t>
      </w:r>
    </w:p>
    <w:p w:rsidR="0001194A" w:rsidRDefault="00BE2193" w:rsidP="00A86F5C">
      <w:pPr>
        <w:spacing w:line="360" w:lineRule="auto"/>
        <w:ind w:left="284" w:right="284" w:firstLine="283"/>
        <w:jc w:val="both"/>
        <w:rPr>
          <w:rFonts w:ascii="Times New Roman" w:hAnsi="Times New Roman"/>
          <w:sz w:val="24"/>
          <w:szCs w:val="24"/>
          <w:lang w:val="es-ES"/>
        </w:rPr>
      </w:pPr>
      <w:r>
        <w:rPr>
          <w:rFonts w:ascii="Times New Roman" w:hAnsi="Times New Roman"/>
          <w:sz w:val="24"/>
          <w:szCs w:val="24"/>
          <w:lang w:val="es-ES"/>
        </w:rPr>
        <w:lastRenderedPageBreak/>
        <w:t xml:space="preserve">Otra de las tácticas utilizadas para la reducción en la oferta de drogas es la </w:t>
      </w:r>
      <w:r w:rsidR="00922542">
        <w:rPr>
          <w:rFonts w:ascii="Times New Roman" w:hAnsi="Times New Roman"/>
          <w:sz w:val="24"/>
          <w:szCs w:val="24"/>
          <w:lang w:val="es-ES"/>
        </w:rPr>
        <w:t>aspersión</w:t>
      </w:r>
      <w:r>
        <w:rPr>
          <w:rFonts w:ascii="Times New Roman" w:hAnsi="Times New Roman"/>
          <w:sz w:val="24"/>
          <w:szCs w:val="24"/>
          <w:lang w:val="es-ES"/>
        </w:rPr>
        <w:t xml:space="preserve"> aérea que se realiza con una mezcla del herbicida de ingrediente activo glifosato, un coadyuvante y agua. La mezcla química tiene efecto sistémico y es absorbida por las hojas y transportada a la raíz. En 2011 la comisión de Verificación Nacional de las Operaciones de Aspersión estimó un porcentaje del 98% de muerte efectiva de plantas por lote.</w:t>
      </w:r>
      <w:r w:rsidR="00922542">
        <w:rPr>
          <w:rFonts w:ascii="Times New Roman" w:hAnsi="Times New Roman"/>
          <w:sz w:val="24"/>
          <w:szCs w:val="24"/>
          <w:lang w:val="es-ES"/>
        </w:rPr>
        <w:t xml:space="preserve"> (Informe Censo del cultivo de coca 2011)</w:t>
      </w:r>
    </w:p>
    <w:p w:rsidR="00AB2DAF" w:rsidRDefault="00AB2DAF" w:rsidP="00A86F5C">
      <w:pPr>
        <w:spacing w:line="360" w:lineRule="auto"/>
        <w:ind w:left="284" w:right="284" w:firstLine="283"/>
        <w:jc w:val="both"/>
        <w:rPr>
          <w:rFonts w:ascii="Times New Roman" w:hAnsi="Times New Roman"/>
          <w:sz w:val="24"/>
          <w:szCs w:val="24"/>
          <w:lang w:val="es-ES"/>
        </w:rPr>
      </w:pPr>
      <w:r w:rsidRPr="00AB2DAF">
        <w:rPr>
          <w:rFonts w:ascii="Times New Roman" w:hAnsi="Times New Roman"/>
          <w:i/>
          <w:sz w:val="24"/>
          <w:szCs w:val="24"/>
          <w:lang w:val="es-ES"/>
        </w:rPr>
        <w:t>Infraestructura de producción de droga</w:t>
      </w:r>
      <w:r>
        <w:rPr>
          <w:rFonts w:ascii="Times New Roman" w:hAnsi="Times New Roman"/>
          <w:sz w:val="24"/>
          <w:szCs w:val="24"/>
          <w:lang w:val="es-ES"/>
        </w:rPr>
        <w:t>:</w:t>
      </w:r>
    </w:p>
    <w:p w:rsidR="00CF73BE" w:rsidRDefault="00AB2DAF" w:rsidP="00A86F5C">
      <w:pPr>
        <w:spacing w:line="360" w:lineRule="auto"/>
        <w:ind w:left="284" w:right="284" w:firstLine="283"/>
        <w:jc w:val="both"/>
        <w:rPr>
          <w:rFonts w:ascii="Times New Roman" w:hAnsi="Times New Roman"/>
          <w:sz w:val="24"/>
          <w:szCs w:val="24"/>
          <w:lang w:val="es-ES"/>
        </w:rPr>
      </w:pPr>
      <w:r>
        <w:rPr>
          <w:rFonts w:ascii="Times New Roman" w:hAnsi="Times New Roman"/>
          <w:sz w:val="24"/>
          <w:szCs w:val="24"/>
          <w:lang w:val="es-ES"/>
        </w:rPr>
        <w:t xml:space="preserve">En base a los datos del Observatorio de Drogas </w:t>
      </w:r>
      <w:r w:rsidR="00D6363B">
        <w:rPr>
          <w:rFonts w:ascii="Times New Roman" w:hAnsi="Times New Roman"/>
          <w:sz w:val="24"/>
          <w:szCs w:val="24"/>
          <w:lang w:val="es-ES"/>
        </w:rPr>
        <w:t xml:space="preserve">de Colombia- ODC, en 2011 fueron destruidas 2.447 infraestructuras de extracción y producciones ilegales. El 84% de los sitios donde se procesa la pasta/base cocaína se detectaron </w:t>
      </w:r>
      <w:r w:rsidR="00907C1B">
        <w:rPr>
          <w:rFonts w:ascii="Times New Roman" w:hAnsi="Times New Roman"/>
          <w:sz w:val="24"/>
          <w:szCs w:val="24"/>
          <w:lang w:val="es-ES"/>
        </w:rPr>
        <w:t xml:space="preserve">y destruyeron en Putumayo, Antioquia, Nariño, Cauca, Vichada, Caquetá, Guaviare, Córdoba y </w:t>
      </w:r>
      <w:proofErr w:type="spellStart"/>
      <w:r w:rsidR="00907C1B">
        <w:rPr>
          <w:rFonts w:ascii="Times New Roman" w:hAnsi="Times New Roman"/>
          <w:sz w:val="24"/>
          <w:szCs w:val="24"/>
          <w:lang w:val="es-ES"/>
        </w:rPr>
        <w:t>Bolivar</w:t>
      </w:r>
      <w:proofErr w:type="spellEnd"/>
      <w:r w:rsidR="00907C1B">
        <w:rPr>
          <w:rFonts w:ascii="Times New Roman" w:hAnsi="Times New Roman"/>
          <w:sz w:val="24"/>
          <w:szCs w:val="24"/>
          <w:lang w:val="es-ES"/>
        </w:rPr>
        <w:t>.</w:t>
      </w:r>
    </w:p>
    <w:p w:rsidR="0001194A" w:rsidRDefault="0001194A" w:rsidP="00A86F5C">
      <w:pPr>
        <w:spacing w:line="360" w:lineRule="auto"/>
        <w:ind w:left="284" w:right="284" w:firstLine="283"/>
        <w:jc w:val="both"/>
        <w:rPr>
          <w:rFonts w:ascii="Times New Roman" w:hAnsi="Times New Roman"/>
          <w:sz w:val="24"/>
          <w:szCs w:val="24"/>
          <w:lang w:val="es-ES"/>
        </w:rPr>
      </w:pPr>
    </w:p>
    <w:p w:rsidR="007C756E" w:rsidRDefault="00123058" w:rsidP="00A86F5C">
      <w:pPr>
        <w:spacing w:line="360" w:lineRule="auto"/>
        <w:ind w:left="284" w:right="284" w:firstLine="283"/>
        <w:jc w:val="both"/>
        <w:rPr>
          <w:rFonts w:ascii="Times New Roman" w:hAnsi="Times New Roman"/>
          <w:sz w:val="24"/>
          <w:szCs w:val="24"/>
          <w:lang w:val="es-ES"/>
        </w:rPr>
      </w:pPr>
      <w:r>
        <w:rPr>
          <w:rFonts w:ascii="Times New Roman" w:hAnsi="Times New Roman"/>
          <w:sz w:val="24"/>
          <w:szCs w:val="24"/>
          <w:lang w:val="es-ES"/>
        </w:rPr>
        <w:t xml:space="preserve">Las diferentes estrategias </w:t>
      </w:r>
      <w:r w:rsidR="00324567">
        <w:rPr>
          <w:rFonts w:ascii="Times New Roman" w:hAnsi="Times New Roman"/>
          <w:sz w:val="24"/>
          <w:szCs w:val="24"/>
          <w:lang w:val="es-ES"/>
        </w:rPr>
        <w:t xml:space="preserve">que se utilizan </w:t>
      </w:r>
      <w:r w:rsidR="00CD3E40">
        <w:rPr>
          <w:rFonts w:ascii="Times New Roman" w:hAnsi="Times New Roman"/>
          <w:sz w:val="24"/>
          <w:szCs w:val="24"/>
          <w:lang w:val="es-ES"/>
        </w:rPr>
        <w:t>para recuperar los territorios ocupados por las FARC, muchas veces pone en peligro la vida de los habitantes de las regiones donde se realizan las fumigac</w:t>
      </w:r>
      <w:r w:rsidR="00CD4113">
        <w:rPr>
          <w:rFonts w:ascii="Times New Roman" w:hAnsi="Times New Roman"/>
          <w:sz w:val="24"/>
          <w:szCs w:val="24"/>
          <w:lang w:val="es-ES"/>
        </w:rPr>
        <w:t>iones, ya que el uso del glifos</w:t>
      </w:r>
      <w:r w:rsidR="00CD3E40">
        <w:rPr>
          <w:rFonts w:ascii="Times New Roman" w:hAnsi="Times New Roman"/>
          <w:sz w:val="24"/>
          <w:szCs w:val="24"/>
          <w:lang w:val="es-ES"/>
        </w:rPr>
        <w:t>ato</w:t>
      </w:r>
      <w:r w:rsidR="00CD4113">
        <w:rPr>
          <w:rFonts w:ascii="Times New Roman" w:hAnsi="Times New Roman"/>
          <w:sz w:val="24"/>
          <w:szCs w:val="24"/>
          <w:lang w:val="es-ES"/>
        </w:rPr>
        <w:t xml:space="preserve"> ha provocado grandes costos ambientales y para la salud de diversas poblaciones.</w:t>
      </w:r>
      <w:r w:rsidR="004C0EF4">
        <w:rPr>
          <w:rFonts w:ascii="Times New Roman" w:hAnsi="Times New Roman"/>
          <w:sz w:val="24"/>
          <w:szCs w:val="24"/>
          <w:lang w:val="es-ES"/>
        </w:rPr>
        <w:t xml:space="preserve"> El glifosato es un herbicida no selectivo de amplio espectro, desarrollado para la eliminación de hierbas y arbustos</w:t>
      </w:r>
      <w:r w:rsidR="00C6515A">
        <w:rPr>
          <w:rFonts w:ascii="Times New Roman" w:hAnsi="Times New Roman"/>
          <w:sz w:val="24"/>
          <w:szCs w:val="24"/>
          <w:lang w:val="es-ES"/>
        </w:rPr>
        <w:t>. Las fumigaciones de este tipo se realizan para poder eliminar los cultivos de coca y de esta manera quitar el incentivo económico de las FARC en esos territorios.</w:t>
      </w:r>
      <w:r w:rsidR="0001194A">
        <w:rPr>
          <w:rFonts w:ascii="Times New Roman" w:hAnsi="Times New Roman"/>
          <w:sz w:val="24"/>
          <w:szCs w:val="24"/>
          <w:lang w:val="es-ES"/>
        </w:rPr>
        <w:t xml:space="preserve"> </w:t>
      </w:r>
      <w:r w:rsidR="002353FB">
        <w:rPr>
          <w:rFonts w:ascii="Times New Roman" w:hAnsi="Times New Roman"/>
          <w:sz w:val="24"/>
          <w:szCs w:val="24"/>
          <w:lang w:val="es-ES"/>
        </w:rPr>
        <w:t xml:space="preserve">Así mismo, </w:t>
      </w:r>
      <w:r w:rsidR="003856F2">
        <w:rPr>
          <w:rFonts w:ascii="Times New Roman" w:hAnsi="Times New Roman"/>
          <w:sz w:val="24"/>
          <w:szCs w:val="24"/>
          <w:lang w:val="es-ES"/>
        </w:rPr>
        <w:t xml:space="preserve">terminan perjudicándose </w:t>
      </w:r>
      <w:r w:rsidR="002353FB">
        <w:rPr>
          <w:rFonts w:ascii="Times New Roman" w:hAnsi="Times New Roman"/>
          <w:sz w:val="24"/>
          <w:szCs w:val="24"/>
          <w:lang w:val="es-ES"/>
        </w:rPr>
        <w:t xml:space="preserve">las economías campesinas e indígenas de subsistencia afectando </w:t>
      </w:r>
      <w:r w:rsidR="00BC1F83">
        <w:rPr>
          <w:rFonts w:ascii="Times New Roman" w:hAnsi="Times New Roman"/>
          <w:sz w:val="24"/>
          <w:szCs w:val="24"/>
          <w:lang w:val="es-ES"/>
        </w:rPr>
        <w:t xml:space="preserve">tanto </w:t>
      </w:r>
      <w:r w:rsidR="002353FB">
        <w:rPr>
          <w:rFonts w:ascii="Times New Roman" w:hAnsi="Times New Roman"/>
          <w:sz w:val="24"/>
          <w:szCs w:val="24"/>
          <w:lang w:val="es-ES"/>
        </w:rPr>
        <w:t>pastos, cultivos, huertas caseras y sembrados de corto, mediano y largo plazo,</w:t>
      </w:r>
      <w:r w:rsidR="00BC1F83">
        <w:rPr>
          <w:rFonts w:ascii="Times New Roman" w:hAnsi="Times New Roman"/>
          <w:sz w:val="24"/>
          <w:szCs w:val="24"/>
          <w:lang w:val="es-ES"/>
        </w:rPr>
        <w:t xml:space="preserve"> como las especies menores (</w:t>
      </w:r>
      <w:r w:rsidR="002353FB">
        <w:rPr>
          <w:rFonts w:ascii="Times New Roman" w:hAnsi="Times New Roman"/>
          <w:sz w:val="24"/>
          <w:szCs w:val="24"/>
          <w:lang w:val="es-ES"/>
        </w:rPr>
        <w:t>vacas, ovejas y cerdos</w:t>
      </w:r>
      <w:r w:rsidR="00BC1F83">
        <w:rPr>
          <w:rFonts w:ascii="Times New Roman" w:hAnsi="Times New Roman"/>
          <w:sz w:val="24"/>
          <w:szCs w:val="24"/>
          <w:lang w:val="es-ES"/>
        </w:rPr>
        <w:t>) que</w:t>
      </w:r>
      <w:r w:rsidR="002353FB">
        <w:rPr>
          <w:rFonts w:ascii="Times New Roman" w:hAnsi="Times New Roman"/>
          <w:sz w:val="24"/>
          <w:szCs w:val="24"/>
          <w:lang w:val="es-ES"/>
        </w:rPr>
        <w:t xml:space="preserve"> se enferman y mueren; teniendo en cuenta el riesgo que esto implica para la seguridad alimentaria de las familias.</w:t>
      </w:r>
      <w:r w:rsidR="007C756E" w:rsidRPr="007C756E">
        <w:rPr>
          <w:rFonts w:ascii="Times New Roman" w:hAnsi="Times New Roman"/>
          <w:sz w:val="24"/>
          <w:szCs w:val="24"/>
          <w:lang w:val="es-ES"/>
        </w:rPr>
        <w:t xml:space="preserve"> </w:t>
      </w:r>
      <w:r w:rsidR="007C756E">
        <w:rPr>
          <w:rFonts w:ascii="Times New Roman" w:hAnsi="Times New Roman"/>
          <w:sz w:val="24"/>
          <w:szCs w:val="24"/>
          <w:lang w:val="es-ES"/>
        </w:rPr>
        <w:t>(</w:t>
      </w:r>
      <w:proofErr w:type="spellStart"/>
      <w:r w:rsidR="007C756E" w:rsidRPr="00B86E46">
        <w:rPr>
          <w:rFonts w:ascii="Times New Roman" w:hAnsi="Times New Roman"/>
          <w:sz w:val="24"/>
          <w:szCs w:val="24"/>
          <w:lang w:val="es-ES"/>
        </w:rPr>
        <w:t>Velaidez</w:t>
      </w:r>
      <w:proofErr w:type="spellEnd"/>
      <w:r w:rsidR="007C756E" w:rsidRPr="00B86E46">
        <w:rPr>
          <w:rFonts w:ascii="Times New Roman" w:hAnsi="Times New Roman"/>
          <w:sz w:val="24"/>
          <w:szCs w:val="24"/>
          <w:lang w:val="es-ES"/>
        </w:rPr>
        <w:t xml:space="preserve"> </w:t>
      </w:r>
      <w:proofErr w:type="spellStart"/>
      <w:r w:rsidR="007C756E" w:rsidRPr="00B86E46">
        <w:rPr>
          <w:rFonts w:ascii="Times New Roman" w:hAnsi="Times New Roman"/>
          <w:sz w:val="24"/>
          <w:szCs w:val="24"/>
          <w:lang w:val="es-ES"/>
        </w:rPr>
        <w:t>Muñeton</w:t>
      </w:r>
      <w:proofErr w:type="spellEnd"/>
      <w:r w:rsidR="007C756E">
        <w:rPr>
          <w:rFonts w:ascii="Times New Roman" w:hAnsi="Times New Roman"/>
          <w:sz w:val="24"/>
          <w:szCs w:val="24"/>
          <w:lang w:val="es-ES"/>
        </w:rPr>
        <w:t>: 2006)</w:t>
      </w:r>
    </w:p>
    <w:p w:rsidR="004B5EDA" w:rsidRPr="00DB2D3F" w:rsidRDefault="00346A87" w:rsidP="00A86F5C">
      <w:pPr>
        <w:spacing w:line="360" w:lineRule="auto"/>
        <w:ind w:left="284" w:right="284" w:firstLine="283"/>
        <w:jc w:val="both"/>
        <w:rPr>
          <w:rFonts w:ascii="Times New Roman" w:hAnsi="Times New Roman"/>
          <w:sz w:val="24"/>
          <w:szCs w:val="24"/>
          <w:lang w:val="es-ES"/>
        </w:rPr>
      </w:pPr>
      <w:r>
        <w:rPr>
          <w:rFonts w:ascii="Times New Roman" w:hAnsi="Times New Roman"/>
          <w:sz w:val="24"/>
          <w:szCs w:val="24"/>
          <w:lang w:val="es-ES"/>
        </w:rPr>
        <w:t>El conflicto existente en el territorio</w:t>
      </w:r>
      <w:r w:rsidRPr="00F61339">
        <w:rPr>
          <w:rFonts w:ascii="Times New Roman" w:hAnsi="Times New Roman"/>
          <w:sz w:val="24"/>
          <w:szCs w:val="24"/>
          <w:lang w:val="es-ES"/>
        </w:rPr>
        <w:t xml:space="preserve"> </w:t>
      </w:r>
      <w:r>
        <w:rPr>
          <w:rFonts w:ascii="Times New Roman" w:hAnsi="Times New Roman"/>
          <w:sz w:val="24"/>
          <w:szCs w:val="24"/>
          <w:lang w:val="es-ES"/>
        </w:rPr>
        <w:t>ha repercutido en las relaciones con los países vecinos, al punto de considerarse como una “amenaza regional”. Las zonas fronterizas se han convertido en escenarios de guerra y crisis  humanitarias</w:t>
      </w:r>
      <w:r w:rsidR="005A3445">
        <w:rPr>
          <w:rFonts w:ascii="Times New Roman" w:hAnsi="Times New Roman"/>
          <w:sz w:val="24"/>
          <w:szCs w:val="24"/>
          <w:lang w:val="es-ES"/>
        </w:rPr>
        <w:t xml:space="preserve">, ya que el enfrentamiento entre los grupos irregulares o de éstos con las fuerzas oficiales es </w:t>
      </w:r>
      <w:r w:rsidR="005A3445">
        <w:rPr>
          <w:rFonts w:ascii="Times New Roman" w:hAnsi="Times New Roman"/>
          <w:sz w:val="24"/>
          <w:szCs w:val="24"/>
          <w:lang w:val="es-ES"/>
        </w:rPr>
        <w:lastRenderedPageBreak/>
        <w:t>constante. (López Rojas: 2007)</w:t>
      </w:r>
      <w:r w:rsidR="0001194A">
        <w:rPr>
          <w:rFonts w:ascii="Times New Roman" w:hAnsi="Times New Roman"/>
          <w:sz w:val="24"/>
          <w:szCs w:val="24"/>
          <w:lang w:val="es-ES"/>
        </w:rPr>
        <w:t xml:space="preserve">. </w:t>
      </w:r>
      <w:r w:rsidR="008E1F3E">
        <w:rPr>
          <w:rFonts w:ascii="Times New Roman" w:hAnsi="Times New Roman"/>
          <w:sz w:val="24"/>
          <w:szCs w:val="24"/>
          <w:lang w:val="es-ES"/>
        </w:rPr>
        <w:t xml:space="preserve">Uno de los efectos del conflicto armado y agudizado desde la puesta en marcha del Plan ha sido el desplazamiento interno forzado y transfronterizo, fenómeno que sigue en aumento. </w:t>
      </w:r>
      <w:r w:rsidR="004B5EDA">
        <w:rPr>
          <w:rFonts w:ascii="Times New Roman" w:hAnsi="Times New Roman"/>
          <w:sz w:val="24"/>
          <w:szCs w:val="24"/>
          <w:lang w:val="es-ES"/>
        </w:rPr>
        <w:t xml:space="preserve">Existen diferencias entre los refugiados y los desplazados, ya que los primero son los que cruzan una frontera internacional a diferencia de los desplazados internos que si bien no han cruzado, </w:t>
      </w:r>
      <w:r w:rsidR="004B5EDA" w:rsidRPr="00236B20">
        <w:rPr>
          <w:rFonts w:ascii="Times New Roman" w:hAnsi="Times New Roman"/>
          <w:sz w:val="24"/>
          <w:szCs w:val="24"/>
          <w:lang w:val="es-ES"/>
        </w:rPr>
        <w:t>una frontera internacional, por algún motivo han abandonado su hogar. (Comité Internacional de la Cruz Roja: 2010)</w:t>
      </w:r>
      <w:r w:rsidR="004B5EDA">
        <w:rPr>
          <w:rFonts w:ascii="Times New Roman" w:hAnsi="Times New Roman"/>
          <w:sz w:val="24"/>
          <w:szCs w:val="24"/>
          <w:lang w:val="es-ES"/>
        </w:rPr>
        <w:t xml:space="preserve"> La mayoría de los colombianos que huyen de su territorio lo hacen hacia los países vecinos: Ecuador y Venezuela.</w:t>
      </w:r>
      <w:r w:rsidR="0001194A">
        <w:rPr>
          <w:rFonts w:ascii="Times New Roman" w:hAnsi="Times New Roman"/>
          <w:sz w:val="24"/>
          <w:szCs w:val="24"/>
          <w:lang w:val="es-ES"/>
        </w:rPr>
        <w:t xml:space="preserve"> </w:t>
      </w:r>
      <w:r w:rsidR="004B5EDA" w:rsidRPr="00FE4C26">
        <w:rPr>
          <w:rFonts w:ascii="Times New Roman" w:hAnsi="Times New Roman"/>
          <w:sz w:val="24"/>
          <w:szCs w:val="24"/>
        </w:rPr>
        <w:t>Esto se debe a que “(…) en muchos casos a las familias les es más fácil huir hacia otro país por tierra que llegar al centro urbano colombiano más cercano, ya que una de las características de las fronteras colombianas, es el abandono del Estado, escasa infraestructura vial y una situación económ</w:t>
      </w:r>
      <w:r w:rsidR="0065572E">
        <w:rPr>
          <w:rFonts w:ascii="Times New Roman" w:hAnsi="Times New Roman"/>
          <w:sz w:val="24"/>
          <w:szCs w:val="24"/>
        </w:rPr>
        <w:t xml:space="preserve">ica precaria”. (Carreño </w:t>
      </w:r>
      <w:proofErr w:type="spellStart"/>
      <w:r w:rsidR="0065572E">
        <w:rPr>
          <w:rFonts w:ascii="Times New Roman" w:hAnsi="Times New Roman"/>
          <w:sz w:val="24"/>
          <w:szCs w:val="24"/>
        </w:rPr>
        <w:t>Malaver</w:t>
      </w:r>
      <w:proofErr w:type="spellEnd"/>
      <w:r w:rsidR="0065572E">
        <w:rPr>
          <w:rFonts w:ascii="Times New Roman" w:hAnsi="Times New Roman"/>
          <w:sz w:val="24"/>
          <w:szCs w:val="24"/>
        </w:rPr>
        <w:t>:</w:t>
      </w:r>
      <w:r w:rsidR="004B5EDA" w:rsidRPr="00FE4C26">
        <w:rPr>
          <w:rFonts w:ascii="Times New Roman" w:hAnsi="Times New Roman"/>
          <w:sz w:val="24"/>
          <w:szCs w:val="24"/>
        </w:rPr>
        <w:t xml:space="preserve"> 2012: 8).</w:t>
      </w:r>
    </w:p>
    <w:p w:rsidR="00374250" w:rsidRDefault="004B5EDA" w:rsidP="0001194A">
      <w:pPr>
        <w:spacing w:line="360" w:lineRule="auto"/>
        <w:ind w:left="284" w:right="284" w:firstLine="283"/>
        <w:jc w:val="both"/>
        <w:rPr>
          <w:rFonts w:ascii="Times New Roman" w:hAnsi="Times New Roman"/>
          <w:sz w:val="24"/>
          <w:szCs w:val="24"/>
          <w:lang w:val="es-ES"/>
        </w:rPr>
      </w:pPr>
      <w:r>
        <w:rPr>
          <w:rFonts w:ascii="Times New Roman" w:hAnsi="Times New Roman"/>
          <w:sz w:val="24"/>
          <w:szCs w:val="24"/>
          <w:lang w:val="es-ES"/>
        </w:rPr>
        <w:t xml:space="preserve">Unos 389. 753 colombianos que huyeron del conflicto armado interno están refugiados en el exterior, según un informe de la Consultoría para los Derechos Humanos y el Desplazamiento (CODHES) </w:t>
      </w:r>
      <w:r w:rsidR="00E412E6">
        <w:rPr>
          <w:rFonts w:ascii="Times New Roman" w:hAnsi="Times New Roman"/>
          <w:sz w:val="24"/>
          <w:szCs w:val="24"/>
          <w:lang w:val="es-ES"/>
        </w:rPr>
        <w:t>presentado a principios de 2011</w:t>
      </w:r>
      <w:r>
        <w:rPr>
          <w:rFonts w:ascii="Times New Roman" w:hAnsi="Times New Roman"/>
          <w:sz w:val="24"/>
          <w:szCs w:val="24"/>
          <w:lang w:val="es-ES"/>
        </w:rPr>
        <w:t xml:space="preserve">. </w:t>
      </w:r>
      <w:r w:rsidR="00E412E6">
        <w:rPr>
          <w:rFonts w:ascii="Times New Roman" w:hAnsi="Times New Roman"/>
          <w:sz w:val="24"/>
          <w:szCs w:val="24"/>
          <w:lang w:val="es-ES"/>
        </w:rPr>
        <w:t>El estudio deja en evidencia que Colombia sigue en primer lugar a nivel mundial por número de desplazados internos y refugiados, con más de 5, 28 millones de personas en una u otra condición</w:t>
      </w:r>
      <w:r w:rsidR="00CC6624">
        <w:rPr>
          <w:rFonts w:ascii="Times New Roman" w:hAnsi="Times New Roman"/>
          <w:sz w:val="24"/>
          <w:szCs w:val="24"/>
          <w:lang w:val="es-ES"/>
        </w:rPr>
        <w:t>.</w:t>
      </w:r>
      <w:r w:rsidR="00E412E6">
        <w:rPr>
          <w:rFonts w:ascii="Times New Roman" w:hAnsi="Times New Roman"/>
          <w:sz w:val="24"/>
          <w:szCs w:val="24"/>
        </w:rPr>
        <w:t xml:space="preserve"> </w:t>
      </w:r>
      <w:r>
        <w:rPr>
          <w:rFonts w:ascii="Times New Roman" w:hAnsi="Times New Roman"/>
          <w:sz w:val="24"/>
          <w:szCs w:val="24"/>
        </w:rPr>
        <w:t>(</w:t>
      </w:r>
      <w:r>
        <w:rPr>
          <w:rFonts w:ascii="Times New Roman" w:hAnsi="Times New Roman"/>
          <w:sz w:val="24"/>
          <w:szCs w:val="24"/>
          <w:lang w:val="es-ES"/>
        </w:rPr>
        <w:t xml:space="preserve">Carreño </w:t>
      </w:r>
      <w:proofErr w:type="spellStart"/>
      <w:r>
        <w:rPr>
          <w:rFonts w:ascii="Times New Roman" w:hAnsi="Times New Roman"/>
          <w:sz w:val="24"/>
          <w:szCs w:val="24"/>
          <w:lang w:val="es-ES"/>
        </w:rPr>
        <w:t>Malaver</w:t>
      </w:r>
      <w:proofErr w:type="spellEnd"/>
      <w:r>
        <w:rPr>
          <w:rFonts w:ascii="Times New Roman" w:hAnsi="Times New Roman"/>
          <w:sz w:val="24"/>
          <w:szCs w:val="24"/>
          <w:lang w:val="es-ES"/>
        </w:rPr>
        <w:t>, 2012:7)</w:t>
      </w:r>
    </w:p>
    <w:p w:rsidR="0001194A" w:rsidRPr="0001194A" w:rsidRDefault="00374250" w:rsidP="00A86F5C">
      <w:pPr>
        <w:spacing w:line="360" w:lineRule="auto"/>
        <w:ind w:left="284" w:right="284" w:firstLine="284"/>
        <w:jc w:val="both"/>
        <w:rPr>
          <w:rFonts w:ascii="Times New Roman" w:hAnsi="Times New Roman"/>
          <w:sz w:val="24"/>
          <w:szCs w:val="24"/>
          <w:lang w:val="es-ES"/>
        </w:rPr>
      </w:pPr>
      <w:r>
        <w:rPr>
          <w:rFonts w:ascii="Times New Roman" w:hAnsi="Times New Roman"/>
          <w:sz w:val="24"/>
          <w:szCs w:val="24"/>
          <w:lang w:val="es-ES"/>
        </w:rPr>
        <w:t xml:space="preserve">Según el análisis de Carreño </w:t>
      </w:r>
      <w:proofErr w:type="spellStart"/>
      <w:r>
        <w:rPr>
          <w:rFonts w:ascii="Times New Roman" w:hAnsi="Times New Roman"/>
          <w:sz w:val="24"/>
          <w:szCs w:val="24"/>
          <w:lang w:val="es-ES"/>
        </w:rPr>
        <w:t>Malaver</w:t>
      </w:r>
      <w:proofErr w:type="spellEnd"/>
      <w:r>
        <w:rPr>
          <w:rFonts w:ascii="Times New Roman" w:hAnsi="Times New Roman"/>
          <w:sz w:val="24"/>
          <w:szCs w:val="24"/>
          <w:lang w:val="es-ES"/>
        </w:rPr>
        <w:t xml:space="preserve"> (2012) </w:t>
      </w:r>
      <w:r w:rsidRPr="00374250">
        <w:rPr>
          <w:rFonts w:ascii="Times New Roman" w:hAnsi="Times New Roman"/>
          <w:sz w:val="24"/>
          <w:szCs w:val="24"/>
          <w:lang w:val="es-ES"/>
        </w:rPr>
        <w:t>Ecuador es el</w:t>
      </w:r>
      <w:r>
        <w:rPr>
          <w:rFonts w:ascii="Times New Roman" w:hAnsi="Times New Roman"/>
          <w:sz w:val="24"/>
          <w:szCs w:val="24"/>
          <w:lang w:val="es-ES"/>
        </w:rPr>
        <w:t xml:space="preserve"> país con</w:t>
      </w:r>
      <w:r w:rsidRPr="00374250">
        <w:rPr>
          <w:rFonts w:ascii="Times New Roman" w:hAnsi="Times New Roman"/>
          <w:sz w:val="24"/>
          <w:szCs w:val="24"/>
          <w:lang w:val="es-ES"/>
        </w:rPr>
        <w:t xml:space="preserve"> que mayor número de solicitudes de asilo r</w:t>
      </w:r>
      <w:r>
        <w:rPr>
          <w:rFonts w:ascii="Times New Roman" w:hAnsi="Times New Roman"/>
          <w:sz w:val="24"/>
          <w:szCs w:val="24"/>
          <w:lang w:val="es-ES"/>
        </w:rPr>
        <w:t xml:space="preserve">ecibe al año, de 12000 a 15000, siguiéndole </w:t>
      </w:r>
      <w:r w:rsidRPr="00374250">
        <w:rPr>
          <w:rFonts w:ascii="Times New Roman" w:hAnsi="Times New Roman"/>
          <w:sz w:val="24"/>
          <w:szCs w:val="24"/>
          <w:lang w:val="es-ES"/>
        </w:rPr>
        <w:t>Venezuela de 2500 a 3000 (Alto Comisionado de las Naciones Unidas para los</w:t>
      </w:r>
      <w:r>
        <w:rPr>
          <w:rFonts w:ascii="Times New Roman" w:hAnsi="Times New Roman"/>
          <w:sz w:val="24"/>
          <w:szCs w:val="24"/>
          <w:lang w:val="es-ES"/>
        </w:rPr>
        <w:t xml:space="preserve"> </w:t>
      </w:r>
      <w:r w:rsidRPr="00374250">
        <w:rPr>
          <w:rFonts w:ascii="Times New Roman" w:hAnsi="Times New Roman"/>
          <w:sz w:val="24"/>
          <w:szCs w:val="24"/>
          <w:lang w:val="es-ES"/>
        </w:rPr>
        <w:t>Refugiados, 2011).</w:t>
      </w:r>
      <w:r w:rsidR="0001194A">
        <w:rPr>
          <w:rFonts w:ascii="Times New Roman" w:hAnsi="Times New Roman"/>
          <w:sz w:val="24"/>
          <w:szCs w:val="24"/>
          <w:lang w:val="es-ES"/>
        </w:rPr>
        <w:t xml:space="preserve"> </w:t>
      </w:r>
      <w:r w:rsidR="004B5EDA">
        <w:rPr>
          <w:rFonts w:ascii="Times New Roman" w:hAnsi="Times New Roman"/>
          <w:sz w:val="24"/>
          <w:szCs w:val="24"/>
          <w:lang w:val="es-ES"/>
        </w:rPr>
        <w:t>Las migraciones se han convertido en los últimos años en un problema para la sociedad colombiana (…) Dado el contexto social y político del país, es posible pensar que las condiciones en que muchos de los ciudadanos han decidido migrar se traducen en una profunda vulnerabilidad social (…) (Posada: 2009: 133)</w:t>
      </w:r>
      <w:r w:rsidR="0001194A">
        <w:rPr>
          <w:rFonts w:ascii="Times New Roman" w:hAnsi="Times New Roman"/>
          <w:sz w:val="24"/>
          <w:szCs w:val="24"/>
          <w:lang w:val="es-ES"/>
        </w:rPr>
        <w:t xml:space="preserve"> </w:t>
      </w:r>
      <w:r w:rsidR="001D25A9">
        <w:rPr>
          <w:rFonts w:ascii="Times New Roman" w:hAnsi="Times New Roman" w:cs="Times New Roman"/>
          <w:sz w:val="24"/>
          <w:szCs w:val="24"/>
          <w:lang w:val="es-ES"/>
        </w:rPr>
        <w:t>El desplazamiento</w:t>
      </w:r>
      <w:r w:rsidR="001946AA">
        <w:rPr>
          <w:rFonts w:ascii="Times New Roman" w:hAnsi="Times New Roman" w:cs="Times New Roman"/>
          <w:sz w:val="24"/>
          <w:szCs w:val="24"/>
          <w:lang w:val="es-ES"/>
        </w:rPr>
        <w:t xml:space="preserve"> transfronterizo evidencia la debilidad estatal que existe en las fronteras del territorio colombiano, además de generar desconfianza y temor en los países vecinos, que se ven afectados por el neurálgico número de inmigrantes que cruzan la frontera de manera ilegal en busca de seguridad, que su propio Estado no puede garantizarles.</w:t>
      </w:r>
    </w:p>
    <w:p w:rsidR="00FE70FC" w:rsidRDefault="0001194A" w:rsidP="00A86F5C">
      <w:pPr>
        <w:spacing w:line="360" w:lineRule="auto"/>
        <w:ind w:left="284" w:right="284" w:firstLine="284"/>
        <w:jc w:val="both"/>
        <w:rPr>
          <w:rFonts w:ascii="Times New Roman" w:hAnsi="Times New Roman"/>
          <w:sz w:val="24"/>
          <w:szCs w:val="24"/>
          <w:lang w:val="es-ES"/>
        </w:rPr>
      </w:pPr>
      <w:r>
        <w:rPr>
          <w:rFonts w:ascii="Times New Roman" w:hAnsi="Times New Roman" w:cs="Times New Roman"/>
          <w:sz w:val="24"/>
          <w:szCs w:val="24"/>
          <w:lang w:val="es-ES"/>
        </w:rPr>
        <w:lastRenderedPageBreak/>
        <w:t xml:space="preserve">Es importante </w:t>
      </w:r>
      <w:r w:rsidR="00D841B0">
        <w:rPr>
          <w:rFonts w:ascii="Times New Roman" w:hAnsi="Times New Roman" w:cs="Times New Roman"/>
          <w:sz w:val="24"/>
          <w:szCs w:val="24"/>
          <w:lang w:val="es-ES"/>
        </w:rPr>
        <w:t>resaltar que a mediados del año 2007 y después de aproximadamente 5 años de ejecución, el Comando de las Fuerzas Militares  dio</w:t>
      </w:r>
      <w:r w:rsidR="00D841B0" w:rsidRPr="00D841B0">
        <w:rPr>
          <w:rFonts w:ascii="Times New Roman" w:hAnsi="Times New Roman" w:cs="Times New Roman"/>
          <w:sz w:val="24"/>
          <w:szCs w:val="24"/>
          <w:lang w:val="es-ES"/>
        </w:rPr>
        <w:t xml:space="preserve"> por </w:t>
      </w:r>
      <w:r w:rsidR="00D841B0">
        <w:rPr>
          <w:rFonts w:ascii="Times New Roman" w:hAnsi="Times New Roman" w:cs="Times New Roman"/>
          <w:sz w:val="24"/>
          <w:szCs w:val="24"/>
          <w:lang w:val="es-ES"/>
        </w:rPr>
        <w:t>finalizado</w:t>
      </w:r>
      <w:r w:rsidR="00D841B0" w:rsidRPr="00D841B0">
        <w:rPr>
          <w:rFonts w:ascii="Times New Roman" w:hAnsi="Times New Roman" w:cs="Times New Roman"/>
          <w:sz w:val="24"/>
          <w:szCs w:val="24"/>
          <w:lang w:val="es-ES"/>
        </w:rPr>
        <w:t xml:space="preserve"> el Plan Patriota y se inició el Plan de Consolidación, que en la actualidad representa el más grande compromiso de las Fuerzas Militares contra los grupos narcoterroristas</w:t>
      </w:r>
      <w:r w:rsidR="00D841B0">
        <w:rPr>
          <w:rFonts w:ascii="Times New Roman" w:hAnsi="Times New Roman" w:cs="Times New Roman"/>
          <w:sz w:val="24"/>
          <w:szCs w:val="24"/>
          <w:lang w:val="es-ES"/>
        </w:rPr>
        <w:t xml:space="preserve">. </w:t>
      </w:r>
      <w:r>
        <w:rPr>
          <w:rFonts w:ascii="Times New Roman" w:hAnsi="Times New Roman"/>
          <w:sz w:val="24"/>
          <w:szCs w:val="24"/>
          <w:lang w:val="es-ES"/>
        </w:rPr>
        <w:t xml:space="preserve"> </w:t>
      </w:r>
      <w:r w:rsidR="00337D92" w:rsidRPr="00337D92">
        <w:rPr>
          <w:rFonts w:ascii="Times New Roman" w:hAnsi="Times New Roman" w:cs="Times New Roman"/>
          <w:sz w:val="24"/>
          <w:szCs w:val="24"/>
          <w:lang w:val="es-ES"/>
        </w:rPr>
        <w:t xml:space="preserve">La continuidad en la aplicación de </w:t>
      </w:r>
      <w:r w:rsidR="00B16F91">
        <w:rPr>
          <w:rFonts w:ascii="Times New Roman" w:hAnsi="Times New Roman" w:cs="Times New Roman"/>
          <w:sz w:val="24"/>
          <w:szCs w:val="24"/>
          <w:lang w:val="es-ES"/>
        </w:rPr>
        <w:t xml:space="preserve">este tipo de </w:t>
      </w:r>
      <w:r w:rsidR="00337D92" w:rsidRPr="00337D92">
        <w:rPr>
          <w:rFonts w:ascii="Times New Roman" w:hAnsi="Times New Roman" w:cs="Times New Roman"/>
          <w:sz w:val="24"/>
          <w:szCs w:val="24"/>
          <w:lang w:val="es-ES"/>
        </w:rPr>
        <w:t xml:space="preserve"> política</w:t>
      </w:r>
      <w:r w:rsidR="00B16F91">
        <w:rPr>
          <w:rFonts w:ascii="Times New Roman" w:hAnsi="Times New Roman" w:cs="Times New Roman"/>
          <w:sz w:val="24"/>
          <w:szCs w:val="24"/>
          <w:lang w:val="es-ES"/>
        </w:rPr>
        <w:t>s</w:t>
      </w:r>
      <w:r w:rsidR="00337D92" w:rsidRPr="00337D92">
        <w:rPr>
          <w:rFonts w:ascii="Times New Roman" w:hAnsi="Times New Roman" w:cs="Times New Roman"/>
          <w:sz w:val="24"/>
          <w:szCs w:val="24"/>
          <w:lang w:val="es-ES"/>
        </w:rPr>
        <w:t xml:space="preserve"> y </w:t>
      </w:r>
      <w:r w:rsidR="00CC2A86" w:rsidRPr="00337D92">
        <w:rPr>
          <w:rFonts w:ascii="Times New Roman" w:hAnsi="Times New Roman" w:cs="Times New Roman"/>
          <w:sz w:val="24"/>
          <w:szCs w:val="24"/>
          <w:lang w:val="es-ES"/>
        </w:rPr>
        <w:t>maniobras</w:t>
      </w:r>
      <w:r w:rsidR="00B16F91">
        <w:rPr>
          <w:rFonts w:ascii="Times New Roman" w:hAnsi="Times New Roman" w:cs="Times New Roman"/>
          <w:sz w:val="24"/>
          <w:szCs w:val="24"/>
          <w:lang w:val="es-ES"/>
        </w:rPr>
        <w:t xml:space="preserve"> demuestran lo comprometido que se encuentra el Gobierno Nacional en la búsqueda de la paz;</w:t>
      </w:r>
      <w:r w:rsidR="00337D92">
        <w:rPr>
          <w:rFonts w:ascii="Times New Roman" w:hAnsi="Times New Roman" w:cs="Times New Roman"/>
          <w:sz w:val="24"/>
          <w:szCs w:val="24"/>
          <w:lang w:val="es-ES"/>
        </w:rPr>
        <w:t xml:space="preserve"> </w:t>
      </w:r>
      <w:r w:rsidR="00337D92" w:rsidRPr="00337D92">
        <w:rPr>
          <w:rFonts w:ascii="Times New Roman" w:hAnsi="Times New Roman" w:cs="Times New Roman"/>
          <w:sz w:val="24"/>
          <w:szCs w:val="24"/>
          <w:lang w:val="es-ES"/>
        </w:rPr>
        <w:t>esta continuid</w:t>
      </w:r>
      <w:r w:rsidR="00337D92">
        <w:rPr>
          <w:rFonts w:ascii="Times New Roman" w:hAnsi="Times New Roman" w:cs="Times New Roman"/>
          <w:sz w:val="24"/>
          <w:szCs w:val="24"/>
          <w:lang w:val="es-ES"/>
        </w:rPr>
        <w:t xml:space="preserve">ad está representada en el Plan </w:t>
      </w:r>
      <w:r w:rsidR="00337D92" w:rsidRPr="00337D92">
        <w:rPr>
          <w:rFonts w:ascii="Times New Roman" w:hAnsi="Times New Roman" w:cs="Times New Roman"/>
          <w:sz w:val="24"/>
          <w:szCs w:val="24"/>
          <w:lang w:val="es-ES"/>
        </w:rPr>
        <w:t xml:space="preserve">Patriota y el Plan de Consolidación, </w:t>
      </w:r>
      <w:r w:rsidR="00B16F91">
        <w:rPr>
          <w:rFonts w:ascii="Times New Roman" w:hAnsi="Times New Roman" w:cs="Times New Roman"/>
          <w:sz w:val="24"/>
          <w:szCs w:val="24"/>
          <w:lang w:val="es-ES"/>
        </w:rPr>
        <w:t>ambos</w:t>
      </w:r>
      <w:r w:rsidR="00337D92" w:rsidRPr="00337D92">
        <w:rPr>
          <w:rFonts w:ascii="Times New Roman" w:hAnsi="Times New Roman" w:cs="Times New Roman"/>
          <w:sz w:val="24"/>
          <w:szCs w:val="24"/>
          <w:lang w:val="es-ES"/>
        </w:rPr>
        <w:t xml:space="preserve"> ejecutados</w:t>
      </w:r>
      <w:r w:rsidR="00337D92">
        <w:rPr>
          <w:rFonts w:ascii="Times New Roman" w:hAnsi="Times New Roman" w:cs="Times New Roman"/>
          <w:sz w:val="24"/>
          <w:szCs w:val="24"/>
          <w:lang w:val="es-ES"/>
        </w:rPr>
        <w:t xml:space="preserve"> </w:t>
      </w:r>
      <w:r w:rsidR="00337D92" w:rsidRPr="00337D92">
        <w:rPr>
          <w:rFonts w:ascii="Times New Roman" w:hAnsi="Times New Roman" w:cs="Times New Roman"/>
          <w:sz w:val="24"/>
          <w:szCs w:val="24"/>
          <w:lang w:val="es-ES"/>
        </w:rPr>
        <w:t>con el liderazgo del Gobierno Nacional y el</w:t>
      </w:r>
      <w:r w:rsidR="00337D92">
        <w:rPr>
          <w:rFonts w:ascii="Times New Roman" w:hAnsi="Times New Roman" w:cs="Times New Roman"/>
          <w:sz w:val="24"/>
          <w:szCs w:val="24"/>
          <w:lang w:val="es-ES"/>
        </w:rPr>
        <w:t xml:space="preserve"> </w:t>
      </w:r>
      <w:r w:rsidR="00337D92" w:rsidRPr="00337D92">
        <w:rPr>
          <w:rFonts w:ascii="Times New Roman" w:hAnsi="Times New Roman" w:cs="Times New Roman"/>
          <w:sz w:val="24"/>
          <w:szCs w:val="24"/>
          <w:lang w:val="es-ES"/>
        </w:rPr>
        <w:t>planeamiento y ejecución militar que han significado</w:t>
      </w:r>
      <w:r w:rsidR="00337D92">
        <w:rPr>
          <w:rFonts w:ascii="Times New Roman" w:hAnsi="Times New Roman" w:cs="Times New Roman"/>
          <w:sz w:val="24"/>
          <w:szCs w:val="24"/>
          <w:lang w:val="es-ES"/>
        </w:rPr>
        <w:t xml:space="preserve"> </w:t>
      </w:r>
      <w:r w:rsidR="00337D92" w:rsidRPr="00337D92">
        <w:rPr>
          <w:rFonts w:ascii="Times New Roman" w:hAnsi="Times New Roman" w:cs="Times New Roman"/>
          <w:sz w:val="24"/>
          <w:szCs w:val="24"/>
          <w:lang w:val="es-ES"/>
        </w:rPr>
        <w:t>el retroceso y debilitamiento sustancial en los planes</w:t>
      </w:r>
      <w:r w:rsidR="00337D92">
        <w:rPr>
          <w:rFonts w:ascii="Times New Roman" w:hAnsi="Times New Roman" w:cs="Times New Roman"/>
          <w:sz w:val="24"/>
          <w:szCs w:val="24"/>
          <w:lang w:val="es-ES"/>
        </w:rPr>
        <w:t xml:space="preserve"> </w:t>
      </w:r>
      <w:r w:rsidR="00337D92" w:rsidRPr="00337D92">
        <w:rPr>
          <w:rFonts w:ascii="Times New Roman" w:hAnsi="Times New Roman" w:cs="Times New Roman"/>
          <w:sz w:val="24"/>
          <w:szCs w:val="24"/>
          <w:lang w:val="es-ES"/>
        </w:rPr>
        <w:t>políticos y armados de las F</w:t>
      </w:r>
      <w:r w:rsidR="005B215F">
        <w:rPr>
          <w:rFonts w:ascii="Times New Roman" w:hAnsi="Times New Roman" w:cs="Times New Roman"/>
          <w:sz w:val="24"/>
          <w:szCs w:val="24"/>
          <w:lang w:val="es-ES"/>
        </w:rPr>
        <w:t>ARC</w:t>
      </w:r>
      <w:r w:rsidR="00337D92" w:rsidRPr="00337D92">
        <w:rPr>
          <w:rFonts w:ascii="Times New Roman" w:hAnsi="Times New Roman" w:cs="Times New Roman"/>
          <w:sz w:val="24"/>
          <w:szCs w:val="24"/>
          <w:lang w:val="es-ES"/>
        </w:rPr>
        <w:t>.</w:t>
      </w:r>
      <w:r w:rsidR="00B16F91">
        <w:rPr>
          <w:rFonts w:ascii="Times New Roman" w:hAnsi="Times New Roman" w:cs="Times New Roman"/>
          <w:sz w:val="24"/>
          <w:szCs w:val="24"/>
          <w:lang w:val="es-ES"/>
        </w:rPr>
        <w:t xml:space="preserve"> </w:t>
      </w:r>
      <w:r w:rsidR="003D69C8">
        <w:rPr>
          <w:rFonts w:ascii="Times New Roman" w:hAnsi="Times New Roman" w:cs="Times New Roman"/>
          <w:sz w:val="24"/>
          <w:szCs w:val="24"/>
          <w:lang w:val="es-ES"/>
        </w:rPr>
        <w:t xml:space="preserve">El Plan de Consolidación, </w:t>
      </w:r>
      <w:r w:rsidR="003D69C8" w:rsidRPr="003D69C8">
        <w:rPr>
          <w:rFonts w:ascii="Times New Roman" w:hAnsi="Times New Roman" w:cs="Times New Roman"/>
          <w:sz w:val="24"/>
          <w:szCs w:val="24"/>
          <w:lang w:val="es-ES"/>
        </w:rPr>
        <w:t>representa la fortaleza del Estado de</w:t>
      </w:r>
      <w:r w:rsidR="003D69C8">
        <w:rPr>
          <w:rFonts w:ascii="Times New Roman" w:hAnsi="Times New Roman" w:cs="Times New Roman"/>
          <w:sz w:val="24"/>
          <w:szCs w:val="24"/>
          <w:lang w:val="es-ES"/>
        </w:rPr>
        <w:t xml:space="preserve"> </w:t>
      </w:r>
      <w:r w:rsidR="003D69C8" w:rsidRPr="003D69C8">
        <w:rPr>
          <w:rFonts w:ascii="Times New Roman" w:hAnsi="Times New Roman" w:cs="Times New Roman"/>
          <w:sz w:val="24"/>
          <w:szCs w:val="24"/>
          <w:lang w:val="es-ES"/>
        </w:rPr>
        <w:t>hoy, la unión de esfuerzos y voluntades y la d</w:t>
      </w:r>
      <w:r w:rsidR="003D69C8">
        <w:rPr>
          <w:rFonts w:ascii="Times New Roman" w:hAnsi="Times New Roman" w:cs="Times New Roman"/>
          <w:sz w:val="24"/>
          <w:szCs w:val="24"/>
          <w:lang w:val="es-ES"/>
        </w:rPr>
        <w:t xml:space="preserve">ecisión </w:t>
      </w:r>
      <w:r w:rsidR="003D69C8" w:rsidRPr="003D69C8">
        <w:rPr>
          <w:rFonts w:ascii="Times New Roman" w:hAnsi="Times New Roman" w:cs="Times New Roman"/>
          <w:sz w:val="24"/>
          <w:szCs w:val="24"/>
          <w:lang w:val="es-ES"/>
        </w:rPr>
        <w:t>por llegar al término de</w:t>
      </w:r>
      <w:r w:rsidR="003D69C8">
        <w:rPr>
          <w:rFonts w:ascii="Times New Roman" w:hAnsi="Times New Roman" w:cs="Times New Roman"/>
          <w:sz w:val="24"/>
          <w:szCs w:val="24"/>
          <w:lang w:val="es-ES"/>
        </w:rPr>
        <w:t>l conflicto.</w:t>
      </w:r>
      <w:r w:rsidR="00B16F91">
        <w:rPr>
          <w:rFonts w:ascii="Times New Roman" w:hAnsi="Times New Roman" w:cs="Times New Roman"/>
          <w:sz w:val="24"/>
          <w:szCs w:val="24"/>
          <w:lang w:val="es-ES"/>
        </w:rPr>
        <w:t>. (</w:t>
      </w:r>
      <w:r w:rsidR="00B16F91">
        <w:rPr>
          <w:rFonts w:ascii="Times New Roman" w:hAnsi="Times New Roman"/>
          <w:sz w:val="24"/>
          <w:szCs w:val="24"/>
          <w:lang w:val="es-ES"/>
        </w:rPr>
        <w:t>Mora Rangel: 2008)</w:t>
      </w:r>
    </w:p>
    <w:p w:rsidR="0001194A" w:rsidRDefault="0001194A" w:rsidP="00A86F5C">
      <w:pPr>
        <w:spacing w:line="360" w:lineRule="auto"/>
        <w:ind w:left="284" w:right="284" w:firstLine="284"/>
        <w:jc w:val="both"/>
        <w:rPr>
          <w:rFonts w:ascii="Times New Roman" w:hAnsi="Times New Roman"/>
          <w:sz w:val="24"/>
          <w:szCs w:val="24"/>
          <w:u w:val="single"/>
          <w:lang w:val="es-ES"/>
        </w:rPr>
      </w:pPr>
    </w:p>
    <w:p w:rsidR="009D5CB7" w:rsidRPr="003D69C8" w:rsidRDefault="009D5CB7" w:rsidP="00ED48E2">
      <w:pPr>
        <w:spacing w:line="360" w:lineRule="auto"/>
        <w:ind w:left="284" w:right="284" w:firstLine="284"/>
        <w:jc w:val="both"/>
        <w:rPr>
          <w:rFonts w:ascii="Times New Roman" w:hAnsi="Times New Roman" w:cs="Times New Roman"/>
          <w:sz w:val="24"/>
          <w:szCs w:val="24"/>
          <w:lang w:val="es-ES"/>
        </w:rPr>
      </w:pPr>
      <w:r>
        <w:rPr>
          <w:rFonts w:ascii="Times New Roman" w:hAnsi="Times New Roman"/>
          <w:sz w:val="24"/>
          <w:szCs w:val="24"/>
          <w:u w:val="single"/>
          <w:lang w:val="es-ES"/>
        </w:rPr>
        <w:t>Conclusiones p</w:t>
      </w:r>
      <w:r w:rsidRPr="009D5CB7">
        <w:rPr>
          <w:rFonts w:ascii="Times New Roman" w:hAnsi="Times New Roman"/>
          <w:sz w:val="24"/>
          <w:szCs w:val="24"/>
          <w:u w:val="single"/>
          <w:lang w:val="es-ES"/>
        </w:rPr>
        <w:t>arciales</w:t>
      </w:r>
      <w:r>
        <w:rPr>
          <w:rFonts w:ascii="Times New Roman" w:hAnsi="Times New Roman"/>
          <w:sz w:val="24"/>
          <w:szCs w:val="24"/>
          <w:lang w:val="es-ES"/>
        </w:rPr>
        <w:t>:</w:t>
      </w:r>
    </w:p>
    <w:p w:rsidR="00E619D7" w:rsidRDefault="00E619D7" w:rsidP="00DD7381">
      <w:pPr>
        <w:spacing w:line="360" w:lineRule="auto"/>
        <w:ind w:left="284" w:right="284" w:firstLine="284"/>
        <w:jc w:val="both"/>
        <w:rPr>
          <w:rFonts w:ascii="Times New Roman" w:hAnsi="Times New Roman" w:cs="Times New Roman"/>
          <w:sz w:val="24"/>
          <w:szCs w:val="24"/>
          <w:lang w:val="es-ES"/>
        </w:rPr>
      </w:pPr>
      <w:r>
        <w:rPr>
          <w:rFonts w:ascii="Times New Roman" w:hAnsi="Times New Roman" w:cs="Times New Roman"/>
          <w:sz w:val="24"/>
          <w:szCs w:val="24"/>
          <w:lang w:val="es-ES"/>
        </w:rPr>
        <w:t>A modo de cierre de este capítulo debe hacerse referencia al surgimiento de las FARC</w:t>
      </w:r>
      <w:r w:rsidR="00355D38">
        <w:rPr>
          <w:rFonts w:ascii="Times New Roman" w:hAnsi="Times New Roman" w:cs="Times New Roman"/>
          <w:sz w:val="24"/>
          <w:szCs w:val="24"/>
          <w:lang w:val="es-ES"/>
        </w:rPr>
        <w:t xml:space="preserve"> a partir del año 1949,</w:t>
      </w:r>
      <w:r>
        <w:rPr>
          <w:rFonts w:ascii="Times New Roman" w:hAnsi="Times New Roman" w:cs="Times New Roman"/>
          <w:sz w:val="24"/>
          <w:szCs w:val="24"/>
          <w:lang w:val="es-ES"/>
        </w:rPr>
        <w:t xml:space="preserve"> en respuesta a una situación socio- política específica, la violencia de la oligarquía colombiana en contra de su pueblo. El objetivo principal de este grupo era acabar con las desigualdades sociales, políticas y económicas, la intervención militar y de capitales estadounidenses. Sin embargo, con el tiempo la guerrilla siguió creciendo tanto en número como en fuerza, financiándose a través del narcotráfico.</w:t>
      </w:r>
    </w:p>
    <w:p w:rsidR="00E619D7" w:rsidRDefault="00E619D7" w:rsidP="00DD7381">
      <w:pPr>
        <w:spacing w:line="360" w:lineRule="auto"/>
        <w:ind w:left="284" w:right="284" w:firstLine="284"/>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Los gobiernos de turno adoptaron diferentes medidas para hacer frente a este grupo guerrillero que cada vez tomaba más poder. El gobierno de Andrés Pastrana adoptó una postura pacífica, tratando de llegar a un acuerdo por vías diplomáticas, lo cual no obtuvo </w:t>
      </w:r>
      <w:r w:rsidR="00355D38">
        <w:rPr>
          <w:rFonts w:ascii="Times New Roman" w:hAnsi="Times New Roman" w:cs="Times New Roman"/>
          <w:sz w:val="24"/>
          <w:szCs w:val="24"/>
          <w:lang w:val="es-ES"/>
        </w:rPr>
        <w:t xml:space="preserve">los resultados esperados, sino todo lo contrario ya que se cedió una porción del territorio colombiano a la guerrilla. En el año 2002 y con la llegada de Uribe, se implementó una política ofensiva hacia las mismas, focalizándose en la seguridad y la necesidad de contar con apoyo internacional. </w:t>
      </w:r>
    </w:p>
    <w:p w:rsidR="00E619D7" w:rsidRDefault="00091C1E" w:rsidP="00DD7381">
      <w:pPr>
        <w:spacing w:line="360" w:lineRule="auto"/>
        <w:ind w:left="284" w:right="284" w:firstLine="284"/>
        <w:jc w:val="both"/>
        <w:rPr>
          <w:rFonts w:ascii="Times New Roman" w:hAnsi="Times New Roman" w:cs="Times New Roman"/>
          <w:sz w:val="24"/>
          <w:szCs w:val="24"/>
          <w:lang w:val="es-ES"/>
        </w:rPr>
      </w:pPr>
      <w:r>
        <w:rPr>
          <w:rFonts w:ascii="Times New Roman" w:hAnsi="Times New Roman" w:cs="Times New Roman"/>
          <w:sz w:val="24"/>
          <w:szCs w:val="24"/>
          <w:lang w:val="es-ES"/>
        </w:rPr>
        <w:lastRenderedPageBreak/>
        <w:t xml:space="preserve">A </w:t>
      </w:r>
      <w:r w:rsidR="007C498C">
        <w:rPr>
          <w:rFonts w:ascii="Times New Roman" w:hAnsi="Times New Roman" w:cs="Times New Roman"/>
          <w:sz w:val="24"/>
          <w:szCs w:val="24"/>
          <w:lang w:val="es-ES"/>
        </w:rPr>
        <w:t xml:space="preserve">partir de los atentados a Estados Unidos en el año 2001, las FARC son consideradas un grupo terrorista. </w:t>
      </w:r>
      <w:r w:rsidR="00235DD0">
        <w:rPr>
          <w:rFonts w:ascii="Times New Roman" w:hAnsi="Times New Roman" w:cs="Times New Roman"/>
          <w:sz w:val="24"/>
          <w:szCs w:val="24"/>
          <w:lang w:val="es-ES"/>
        </w:rPr>
        <w:t>Por lo que a partir de ese momento, la presencia de grupos guerrilleros en Colombia deja de ser un problema meramente interno, para s</w:t>
      </w:r>
      <w:r w:rsidR="00D7275C">
        <w:rPr>
          <w:rFonts w:ascii="Times New Roman" w:hAnsi="Times New Roman" w:cs="Times New Roman"/>
          <w:sz w:val="24"/>
          <w:szCs w:val="24"/>
          <w:lang w:val="es-ES"/>
        </w:rPr>
        <w:t>e</w:t>
      </w:r>
      <w:r w:rsidR="00235DD0">
        <w:rPr>
          <w:rFonts w:ascii="Times New Roman" w:hAnsi="Times New Roman" w:cs="Times New Roman"/>
          <w:sz w:val="24"/>
          <w:szCs w:val="24"/>
          <w:lang w:val="es-ES"/>
        </w:rPr>
        <w:t>r considerado una amenaza internacional, declarando de esta forma la incesante lucha contra el terrorismo.</w:t>
      </w:r>
      <w:r>
        <w:rPr>
          <w:rFonts w:ascii="Times New Roman" w:hAnsi="Times New Roman" w:cs="Times New Roman"/>
          <w:sz w:val="24"/>
          <w:szCs w:val="24"/>
          <w:lang w:val="es-ES"/>
        </w:rPr>
        <w:t xml:space="preserve"> Si bien, anterior a estos episodios, Estados Unidos estaba presente en la región a través del financiamiento de programas de ayuda</w:t>
      </w:r>
      <w:r w:rsidR="00866728">
        <w:rPr>
          <w:rFonts w:ascii="Times New Roman" w:hAnsi="Times New Roman" w:cs="Times New Roman"/>
          <w:sz w:val="24"/>
          <w:szCs w:val="24"/>
          <w:lang w:val="es-ES"/>
        </w:rPr>
        <w:t xml:space="preserve"> para hacer frente al narcotráfico y la guerrilla, a partir del 2003 se pone en marcha el Plan Patriota. El mismo consiste en una estrategia militar ofensiva que tiene como fin desmovilizar los grupos armados paramilitares y recuperar los territorios ocupados por las FARC.</w:t>
      </w:r>
    </w:p>
    <w:p w:rsidR="007D0FDF" w:rsidRDefault="007D0FDF" w:rsidP="00DD7381">
      <w:pPr>
        <w:spacing w:line="360" w:lineRule="auto"/>
        <w:ind w:left="284" w:right="284" w:firstLine="284"/>
        <w:jc w:val="both"/>
        <w:rPr>
          <w:rFonts w:ascii="Times New Roman" w:hAnsi="Times New Roman" w:cs="Times New Roman"/>
          <w:sz w:val="24"/>
          <w:szCs w:val="24"/>
          <w:lang w:val="es-ES"/>
        </w:rPr>
      </w:pPr>
      <w:r>
        <w:rPr>
          <w:rFonts w:ascii="Times New Roman" w:hAnsi="Times New Roman" w:cs="Times New Roman"/>
          <w:sz w:val="24"/>
          <w:szCs w:val="24"/>
          <w:lang w:val="es-ES"/>
        </w:rPr>
        <w:t>Este plan ha traído consecuencias negativas tanto para la población como para el medio ambiente, esto se debe a que para recuperar el territorio que ocupan las FARC actualmente se utilizan técnicas como las fumigaciones o aspersión aérea para poder erradicar los cultivos de coca, y de esta manera quitar el incentivo económico de la guerrilla.</w:t>
      </w:r>
      <w:r w:rsidR="00BE4099">
        <w:rPr>
          <w:rFonts w:ascii="Times New Roman" w:hAnsi="Times New Roman" w:cs="Times New Roman"/>
          <w:sz w:val="24"/>
          <w:szCs w:val="24"/>
          <w:lang w:val="es-ES"/>
        </w:rPr>
        <w:t xml:space="preserve"> Es a causa de esto, que la población del sur, zona donde se lleva a cabo el Plan Patriota, termina huyendo y convirtiéndose en desplazado interno o en refugiado, en caso de cruzar la frontera. </w:t>
      </w:r>
    </w:p>
    <w:p w:rsidR="00E619D7" w:rsidRDefault="00AF3D54" w:rsidP="00DD7381">
      <w:pPr>
        <w:spacing w:line="360" w:lineRule="auto"/>
        <w:ind w:left="284" w:right="284" w:firstLine="284"/>
        <w:jc w:val="both"/>
        <w:rPr>
          <w:rFonts w:ascii="Times New Roman" w:hAnsi="Times New Roman" w:cs="Times New Roman"/>
          <w:sz w:val="24"/>
          <w:szCs w:val="24"/>
          <w:lang w:val="es-ES"/>
        </w:rPr>
      </w:pPr>
      <w:r>
        <w:rPr>
          <w:rFonts w:ascii="Times New Roman" w:hAnsi="Times New Roman" w:cs="Times New Roman"/>
          <w:sz w:val="24"/>
          <w:szCs w:val="24"/>
          <w:lang w:val="es-ES"/>
        </w:rPr>
        <w:t>Esto evidencia que la presencia de los Estados Unidos en la región puede traer consecuencias negativas para la población. Aquí debe tenerse en cuenta que Estados Unidos tiene un objetivo puntual, que es erradicar las FARC del territorio colombiano, a cualquier precio. Si bien Colombia, coincide con este objetivo y necesita que este grupo guerrillero despeje la zona ocupada, por otra parte tiene la obligación de proteger a los ciudadanos.</w:t>
      </w:r>
    </w:p>
    <w:p w:rsidR="003B0A7F" w:rsidRDefault="003B0A7F" w:rsidP="00183C78">
      <w:pPr>
        <w:spacing w:line="360" w:lineRule="auto"/>
        <w:ind w:left="284" w:right="284" w:firstLine="284"/>
        <w:jc w:val="both"/>
        <w:rPr>
          <w:rFonts w:ascii="Times New Roman" w:hAnsi="Times New Roman" w:cs="Times New Roman"/>
          <w:sz w:val="24"/>
          <w:szCs w:val="24"/>
          <w:lang w:val="es-ES"/>
        </w:rPr>
      </w:pPr>
    </w:p>
    <w:p w:rsidR="00F222C6" w:rsidRDefault="00F222C6" w:rsidP="00A86F5C">
      <w:pPr>
        <w:spacing w:line="360" w:lineRule="auto"/>
        <w:ind w:left="284" w:right="284"/>
        <w:rPr>
          <w:rFonts w:ascii="Times New Roman" w:hAnsi="Times New Roman" w:cs="Times New Roman"/>
          <w:sz w:val="24"/>
          <w:szCs w:val="24"/>
          <w:lang w:val="es-ES"/>
        </w:rPr>
      </w:pPr>
    </w:p>
    <w:p w:rsidR="00F222C6" w:rsidRDefault="00F222C6" w:rsidP="00A86F5C">
      <w:pPr>
        <w:spacing w:line="360" w:lineRule="auto"/>
        <w:ind w:left="284" w:right="284"/>
        <w:rPr>
          <w:rFonts w:ascii="Times New Roman" w:hAnsi="Times New Roman" w:cs="Times New Roman"/>
          <w:sz w:val="24"/>
          <w:szCs w:val="24"/>
          <w:lang w:val="es-ES"/>
        </w:rPr>
      </w:pPr>
    </w:p>
    <w:p w:rsidR="00F222C6" w:rsidRDefault="00F222C6" w:rsidP="00A86F5C">
      <w:pPr>
        <w:spacing w:line="360" w:lineRule="auto"/>
        <w:ind w:left="284" w:right="284"/>
        <w:rPr>
          <w:rFonts w:ascii="Times New Roman" w:hAnsi="Times New Roman" w:cs="Times New Roman"/>
          <w:sz w:val="24"/>
          <w:szCs w:val="24"/>
          <w:lang w:val="es-ES"/>
        </w:rPr>
      </w:pPr>
    </w:p>
    <w:p w:rsidR="00AF3D54" w:rsidRDefault="00AF3D54" w:rsidP="00A86F5C">
      <w:pPr>
        <w:spacing w:line="360" w:lineRule="auto"/>
        <w:ind w:left="284" w:right="284"/>
        <w:rPr>
          <w:rFonts w:ascii="Times New Roman" w:hAnsi="Times New Roman" w:cs="Times New Roman"/>
          <w:sz w:val="24"/>
          <w:szCs w:val="24"/>
          <w:lang w:val="es-ES"/>
        </w:rPr>
      </w:pPr>
    </w:p>
    <w:p w:rsidR="009A6336" w:rsidRDefault="009A6336" w:rsidP="00A86F5C">
      <w:pPr>
        <w:spacing w:line="360" w:lineRule="auto"/>
        <w:ind w:left="284" w:right="284"/>
        <w:rPr>
          <w:rFonts w:ascii="Times New Roman" w:hAnsi="Times New Roman" w:cs="Times New Roman"/>
          <w:sz w:val="24"/>
          <w:szCs w:val="24"/>
          <w:lang w:val="es-ES"/>
        </w:rPr>
      </w:pPr>
      <w:r>
        <w:rPr>
          <w:rFonts w:ascii="Times New Roman" w:hAnsi="Times New Roman" w:cs="Times New Roman"/>
          <w:sz w:val="24"/>
          <w:szCs w:val="24"/>
          <w:lang w:val="es-ES"/>
        </w:rPr>
        <w:lastRenderedPageBreak/>
        <w:t>CAPITULO II</w:t>
      </w:r>
    </w:p>
    <w:p w:rsidR="00E207E2" w:rsidRDefault="009C6C24" w:rsidP="00A86F5C">
      <w:pPr>
        <w:spacing w:line="360" w:lineRule="auto"/>
        <w:ind w:left="284" w:right="284"/>
        <w:jc w:val="center"/>
        <w:rPr>
          <w:rFonts w:ascii="Times New Roman" w:hAnsi="Times New Roman" w:cs="Times New Roman"/>
          <w:b/>
          <w:sz w:val="24"/>
          <w:szCs w:val="24"/>
          <w:lang w:val="es-ES"/>
        </w:rPr>
      </w:pPr>
      <w:r>
        <w:rPr>
          <w:rFonts w:ascii="Times New Roman" w:hAnsi="Times New Roman" w:cs="Times New Roman"/>
          <w:b/>
          <w:sz w:val="24"/>
          <w:szCs w:val="24"/>
          <w:lang w:val="es-ES"/>
        </w:rPr>
        <w:t xml:space="preserve">Principales motivadores de las migraciones </w:t>
      </w:r>
    </w:p>
    <w:p w:rsidR="003B273D" w:rsidRDefault="003B273D" w:rsidP="00A86F5C">
      <w:pPr>
        <w:spacing w:line="360" w:lineRule="auto"/>
        <w:ind w:left="284" w:right="284"/>
        <w:jc w:val="both"/>
        <w:rPr>
          <w:rFonts w:ascii="Times New Roman" w:hAnsi="Times New Roman" w:cs="Times New Roman"/>
          <w:sz w:val="24"/>
          <w:szCs w:val="24"/>
          <w:lang w:val="es-ES"/>
        </w:rPr>
      </w:pPr>
    </w:p>
    <w:p w:rsidR="00FA42FE" w:rsidRPr="00FA42FE" w:rsidRDefault="003B273D" w:rsidP="00A86F5C">
      <w:pPr>
        <w:spacing w:line="360" w:lineRule="auto"/>
        <w:ind w:left="284" w:right="284" w:firstLine="284"/>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Abordar el tema de las migraciones tanto las que ocurren a nivel interno como transfronterizo es de vital importancia para un país como Colombia, en el que se presenta un continuo y exponencial crecimiento de las mismas. Teniendo en cuenta el contexto social y político del país, es posible pensar que una de las principales causas por la que miles de ciudadanos deciden migrar es la profunda vulnerabilidad social en la que se encuentran inmersos. </w:t>
      </w:r>
    </w:p>
    <w:p w:rsidR="005E4C5C" w:rsidRDefault="005E4C5C" w:rsidP="00A86F5C">
      <w:pPr>
        <w:spacing w:line="360" w:lineRule="auto"/>
        <w:ind w:left="284" w:right="284" w:firstLine="284"/>
        <w:rPr>
          <w:rFonts w:ascii="Times New Roman" w:hAnsi="Times New Roman" w:cs="Times New Roman"/>
          <w:sz w:val="24"/>
          <w:szCs w:val="24"/>
          <w:lang w:val="es-ES"/>
        </w:rPr>
      </w:pPr>
      <w:r>
        <w:rPr>
          <w:rFonts w:ascii="Times New Roman" w:hAnsi="Times New Roman" w:cs="Times New Roman"/>
          <w:sz w:val="24"/>
          <w:szCs w:val="24"/>
          <w:lang w:val="es-ES"/>
        </w:rPr>
        <w:t xml:space="preserve">Existen diversas formas de </w:t>
      </w:r>
      <w:r w:rsidRPr="005E4C5C">
        <w:rPr>
          <w:rFonts w:ascii="Times New Roman" w:hAnsi="Times New Roman" w:cs="Times New Roman"/>
          <w:sz w:val="24"/>
          <w:szCs w:val="24"/>
          <w:lang w:val="es-ES"/>
        </w:rPr>
        <w:t>migración que se pres</w:t>
      </w:r>
      <w:r>
        <w:rPr>
          <w:rFonts w:ascii="Times New Roman" w:hAnsi="Times New Roman" w:cs="Times New Roman"/>
          <w:sz w:val="24"/>
          <w:szCs w:val="24"/>
          <w:lang w:val="es-ES"/>
        </w:rPr>
        <w:t xml:space="preserve">entan en el contexto mundial y a la vez </w:t>
      </w:r>
      <w:r w:rsidRPr="005E4C5C">
        <w:rPr>
          <w:rFonts w:ascii="Times New Roman" w:hAnsi="Times New Roman" w:cs="Times New Roman"/>
          <w:sz w:val="24"/>
          <w:szCs w:val="24"/>
          <w:lang w:val="es-ES"/>
        </w:rPr>
        <w:t xml:space="preserve">dispositivos creados por la comunidad internacional para controlarlas, </w:t>
      </w:r>
      <w:r>
        <w:rPr>
          <w:rFonts w:ascii="Times New Roman" w:hAnsi="Times New Roman" w:cs="Times New Roman"/>
          <w:sz w:val="24"/>
          <w:szCs w:val="24"/>
          <w:lang w:val="es-ES"/>
        </w:rPr>
        <w:t xml:space="preserve">en donde se tienen en </w:t>
      </w:r>
      <w:r w:rsidRPr="005E4C5C">
        <w:rPr>
          <w:rFonts w:ascii="Times New Roman" w:hAnsi="Times New Roman" w:cs="Times New Roman"/>
          <w:sz w:val="24"/>
          <w:szCs w:val="24"/>
          <w:lang w:val="es-ES"/>
        </w:rPr>
        <w:t>cuenta las causas que dan origen a las migracion</w:t>
      </w:r>
      <w:r>
        <w:rPr>
          <w:rFonts w:ascii="Times New Roman" w:hAnsi="Times New Roman" w:cs="Times New Roman"/>
          <w:sz w:val="24"/>
          <w:szCs w:val="24"/>
          <w:lang w:val="es-ES"/>
        </w:rPr>
        <w:t xml:space="preserve">es y el interés de los Estados </w:t>
      </w:r>
      <w:r w:rsidRPr="005E4C5C">
        <w:rPr>
          <w:rFonts w:ascii="Times New Roman" w:hAnsi="Times New Roman" w:cs="Times New Roman"/>
          <w:sz w:val="24"/>
          <w:szCs w:val="24"/>
          <w:lang w:val="es-ES"/>
        </w:rPr>
        <w:t>por asumirlas o rechazarlas</w:t>
      </w:r>
      <w:r>
        <w:rPr>
          <w:rFonts w:ascii="Times New Roman" w:hAnsi="Times New Roman" w:cs="Times New Roman"/>
          <w:sz w:val="24"/>
          <w:szCs w:val="24"/>
          <w:lang w:val="es-ES"/>
        </w:rPr>
        <w:t xml:space="preserve"> </w:t>
      </w:r>
      <w:r w:rsidR="00FC6712">
        <w:rPr>
          <w:rFonts w:ascii="Times New Roman" w:hAnsi="Times New Roman" w:cs="Times New Roman"/>
          <w:sz w:val="24"/>
          <w:szCs w:val="24"/>
          <w:lang w:val="es-ES"/>
        </w:rPr>
        <w:t>(Posada: 2009)</w:t>
      </w:r>
    </w:p>
    <w:p w:rsidR="005E4C5C" w:rsidRDefault="005E4C5C" w:rsidP="00A86F5C">
      <w:pPr>
        <w:spacing w:line="360" w:lineRule="auto"/>
        <w:ind w:left="284" w:right="284" w:firstLine="284"/>
        <w:rPr>
          <w:rFonts w:ascii="Times New Roman" w:hAnsi="Times New Roman" w:cs="Times New Roman"/>
          <w:sz w:val="24"/>
          <w:szCs w:val="24"/>
          <w:lang w:val="es-ES"/>
        </w:rPr>
      </w:pPr>
      <w:r>
        <w:rPr>
          <w:rFonts w:ascii="Times New Roman" w:hAnsi="Times New Roman" w:cs="Times New Roman"/>
          <w:sz w:val="24"/>
          <w:szCs w:val="24"/>
          <w:lang w:val="es-ES"/>
        </w:rPr>
        <w:t>Es posible clasificar las migraciones en base a las motivaciones que la originan y los intereses de los Estados receptores. Hay que tener en cuenta que algunas migraciones son consideradas legales, que se consideran inducidas o permitidas por los Estados y tienen un sistema de regulación</w:t>
      </w:r>
      <w:r w:rsidR="002D1B53">
        <w:rPr>
          <w:rFonts w:ascii="Times New Roman" w:hAnsi="Times New Roman" w:cs="Times New Roman"/>
          <w:sz w:val="24"/>
          <w:szCs w:val="24"/>
          <w:lang w:val="es-ES"/>
        </w:rPr>
        <w:t xml:space="preserve"> bastante estricto</w:t>
      </w:r>
      <w:r w:rsidR="0009648C">
        <w:rPr>
          <w:rFonts w:ascii="Times New Roman" w:hAnsi="Times New Roman" w:cs="Times New Roman"/>
          <w:sz w:val="24"/>
          <w:szCs w:val="24"/>
          <w:lang w:val="es-ES"/>
        </w:rPr>
        <w:t>.</w:t>
      </w:r>
      <w:r>
        <w:rPr>
          <w:rFonts w:ascii="Times New Roman" w:hAnsi="Times New Roman" w:cs="Times New Roman"/>
          <w:sz w:val="24"/>
          <w:szCs w:val="24"/>
          <w:lang w:val="es-ES"/>
        </w:rPr>
        <w:t xml:space="preserve"> Por otra parte, están las migraciones consideradas ilegales, que por lo general tienen como causa primordial los desequilibrios entre Estados</w:t>
      </w:r>
      <w:r w:rsidR="000977B2">
        <w:rPr>
          <w:rFonts w:ascii="Times New Roman" w:hAnsi="Times New Roman" w:cs="Times New Roman"/>
          <w:sz w:val="24"/>
          <w:szCs w:val="24"/>
          <w:lang w:val="es-ES"/>
        </w:rPr>
        <w:t>, respecto a las condiciones económicas, de bienestar social y respeto a los derechos humanos.</w:t>
      </w:r>
      <w:r w:rsidR="002D1B53" w:rsidRPr="002D1B53">
        <w:rPr>
          <w:rFonts w:ascii="Times New Roman" w:hAnsi="Times New Roman" w:cs="Times New Roman"/>
          <w:sz w:val="24"/>
          <w:szCs w:val="24"/>
          <w:lang w:val="es-ES"/>
        </w:rPr>
        <w:t xml:space="preserve"> </w:t>
      </w:r>
    </w:p>
    <w:p w:rsidR="00C343BC" w:rsidRPr="00C343BC" w:rsidRDefault="002D1B53" w:rsidP="00A86F5C">
      <w:pPr>
        <w:pStyle w:val="Prrafodelista"/>
        <w:ind w:firstLine="284"/>
        <w:rPr>
          <w:color w:val="000000"/>
          <w:lang w:val="es-AR"/>
        </w:rPr>
      </w:pPr>
      <w:r>
        <w:rPr>
          <w:color w:val="000000"/>
          <w:lang w:val="es-AR"/>
        </w:rPr>
        <w:t>Siguiendo con las causa</w:t>
      </w:r>
      <w:r w:rsidR="00382F32">
        <w:rPr>
          <w:color w:val="000000"/>
          <w:lang w:val="es-AR"/>
        </w:rPr>
        <w:t>s que motivan la migración, existe</w:t>
      </w:r>
      <w:r w:rsidR="00095C35">
        <w:rPr>
          <w:color w:val="000000"/>
          <w:lang w:val="es-AR"/>
        </w:rPr>
        <w:t>n</w:t>
      </w:r>
      <w:r w:rsidR="00382F32">
        <w:rPr>
          <w:color w:val="000000"/>
          <w:lang w:val="es-AR"/>
        </w:rPr>
        <w:t xml:space="preserve"> las que se consideran forzadas o involuntarias. Las mismas no son reconocidas por el Derecho Internacional, pero hay que tener en cuenta que hay algunos mecanismos jurídicos que permiten proteger a ciertos migrantes forzados, esto sólo ocurre bajo excepcionales circunstancias y son quienes se denominan refugiados.</w:t>
      </w:r>
      <w:r w:rsidR="00FC6712">
        <w:rPr>
          <w:color w:val="000000"/>
          <w:lang w:val="es-AR"/>
        </w:rPr>
        <w:t xml:space="preserve"> Es así, que una clase de migración que por no obedecer a los intereses del Estado receptor debería ser considerada como ilegal, pasa al ámbito de la legalidad bajo la denominación de </w:t>
      </w:r>
      <w:r w:rsidR="00FC6712">
        <w:rPr>
          <w:color w:val="000000"/>
          <w:lang w:val="es-AR"/>
        </w:rPr>
        <w:lastRenderedPageBreak/>
        <w:t>refugiado, causa por la que el migrante pasa a ser sujeto del derecho a solicitar asilo frente al Estado receptor.</w:t>
      </w:r>
      <w:r w:rsidR="00824967">
        <w:rPr>
          <w:color w:val="000000"/>
          <w:lang w:val="es-AR"/>
        </w:rPr>
        <w:t xml:space="preserve"> (Posada: 2009)</w:t>
      </w:r>
    </w:p>
    <w:p w:rsidR="00DB2D3F" w:rsidRDefault="00C343BC" w:rsidP="00A86F5C">
      <w:pPr>
        <w:spacing w:line="360" w:lineRule="auto"/>
        <w:ind w:left="284" w:right="284" w:firstLine="284"/>
        <w:jc w:val="both"/>
        <w:rPr>
          <w:rFonts w:ascii="Times New Roman" w:hAnsi="Times New Roman"/>
          <w:sz w:val="24"/>
          <w:szCs w:val="24"/>
          <w:lang w:val="es-ES"/>
        </w:rPr>
      </w:pPr>
      <w:r>
        <w:rPr>
          <w:rFonts w:ascii="Times New Roman" w:hAnsi="Times New Roman"/>
          <w:sz w:val="24"/>
          <w:szCs w:val="24"/>
          <w:lang w:val="es-ES"/>
        </w:rPr>
        <w:t>A lo largo del</w:t>
      </w:r>
      <w:r w:rsidR="00DB2D3F">
        <w:rPr>
          <w:rFonts w:ascii="Times New Roman" w:hAnsi="Times New Roman"/>
          <w:sz w:val="24"/>
          <w:szCs w:val="24"/>
          <w:lang w:val="es-ES"/>
        </w:rPr>
        <w:t xml:space="preserve"> trabajo</w:t>
      </w:r>
      <w:r w:rsidR="009454F5">
        <w:rPr>
          <w:rFonts w:ascii="Times New Roman" w:hAnsi="Times New Roman"/>
          <w:sz w:val="24"/>
          <w:szCs w:val="24"/>
          <w:lang w:val="es-ES"/>
        </w:rPr>
        <w:t>,</w:t>
      </w:r>
      <w:r w:rsidR="00DB2D3F">
        <w:rPr>
          <w:rFonts w:ascii="Times New Roman" w:hAnsi="Times New Roman"/>
          <w:sz w:val="24"/>
          <w:szCs w:val="24"/>
          <w:lang w:val="es-ES"/>
        </w:rPr>
        <w:t xml:space="preserve"> </w:t>
      </w:r>
      <w:r w:rsidR="00DD3B02">
        <w:rPr>
          <w:rFonts w:ascii="Times New Roman" w:hAnsi="Times New Roman"/>
          <w:sz w:val="24"/>
          <w:szCs w:val="24"/>
          <w:lang w:val="es-ES"/>
        </w:rPr>
        <w:t>para hablar de refugiados</w:t>
      </w:r>
      <w:r w:rsidR="00DB2D3F">
        <w:rPr>
          <w:rFonts w:ascii="Times New Roman" w:hAnsi="Times New Roman"/>
          <w:sz w:val="24"/>
          <w:szCs w:val="24"/>
          <w:lang w:val="es-ES"/>
        </w:rPr>
        <w:t xml:space="preserve"> seguiremos la definición que nos brinda el Protocolo sobre el Estatuto de Refugiados (1967), citado por Posada (2009: 136)</w:t>
      </w:r>
    </w:p>
    <w:p w:rsidR="00DB2D3F" w:rsidRDefault="00DB2D3F" w:rsidP="00A86F5C">
      <w:pPr>
        <w:pStyle w:val="Prrafodelista"/>
        <w:spacing w:line="240" w:lineRule="auto"/>
        <w:ind w:left="567" w:right="567" w:firstLine="283"/>
        <w:rPr>
          <w:color w:val="auto"/>
          <w:sz w:val="22"/>
          <w:szCs w:val="22"/>
        </w:rPr>
      </w:pPr>
      <w:r w:rsidRPr="0088134B">
        <w:rPr>
          <w:color w:val="auto"/>
          <w:sz w:val="22"/>
          <w:szCs w:val="22"/>
        </w:rPr>
        <w:t>Toda persona que debido a fundados temores de ser perseguida por motivos de raza, religión, nacionalidad, pertenencia a un determinado grupo social u opiniones políticas, se encuentre fuera del país de su nacionalidad y no pueda o, a causa de dichos temores, no quiera acogerse a la protección de tal país; o careciendo de nacionalidad y hallándose, a consecuencia de tales acontecimientos, fuera del país donde antes tuviera su residencia habitual, no pueda o, a causa de dichos t</w:t>
      </w:r>
      <w:r>
        <w:rPr>
          <w:color w:val="auto"/>
          <w:sz w:val="22"/>
          <w:szCs w:val="22"/>
        </w:rPr>
        <w:t>emores, no quiera regresar a él.</w:t>
      </w:r>
    </w:p>
    <w:p w:rsidR="000F49C4" w:rsidRDefault="000F49C4" w:rsidP="00A86F5C">
      <w:pPr>
        <w:pStyle w:val="Prrafodelista"/>
        <w:spacing w:line="240" w:lineRule="auto"/>
        <w:ind w:left="567" w:right="567" w:firstLine="283"/>
        <w:rPr>
          <w:color w:val="auto"/>
          <w:sz w:val="22"/>
          <w:szCs w:val="22"/>
        </w:rPr>
      </w:pPr>
    </w:p>
    <w:p w:rsidR="000F49C4" w:rsidRDefault="000F49C4" w:rsidP="00A86F5C">
      <w:pPr>
        <w:pStyle w:val="Prrafodelista"/>
        <w:spacing w:line="240" w:lineRule="auto"/>
        <w:ind w:left="567" w:right="567" w:firstLine="283"/>
        <w:rPr>
          <w:color w:val="auto"/>
          <w:sz w:val="22"/>
          <w:szCs w:val="22"/>
        </w:rPr>
      </w:pPr>
    </w:p>
    <w:p w:rsidR="000F49C4" w:rsidRDefault="00630ADD" w:rsidP="000F49C4">
      <w:pPr>
        <w:spacing w:line="360" w:lineRule="auto"/>
        <w:ind w:left="284" w:right="284" w:firstLine="284"/>
        <w:jc w:val="both"/>
        <w:rPr>
          <w:rFonts w:ascii="Times New Roman" w:hAnsi="Times New Roman"/>
          <w:sz w:val="24"/>
          <w:szCs w:val="24"/>
          <w:lang w:val="es-ES"/>
        </w:rPr>
      </w:pPr>
      <w:r>
        <w:rPr>
          <w:rFonts w:ascii="Times New Roman" w:hAnsi="Times New Roman"/>
          <w:sz w:val="24"/>
          <w:szCs w:val="24"/>
          <w:lang w:val="es-ES"/>
        </w:rPr>
        <w:t xml:space="preserve">Al hablar de desplazados, </w:t>
      </w:r>
      <w:r w:rsidR="000F49C4">
        <w:rPr>
          <w:rFonts w:ascii="Times New Roman" w:hAnsi="Times New Roman"/>
          <w:sz w:val="24"/>
          <w:szCs w:val="24"/>
          <w:lang w:val="es-ES"/>
        </w:rPr>
        <w:t>se hará referencia</w:t>
      </w:r>
      <w:r>
        <w:rPr>
          <w:rFonts w:ascii="Times New Roman" w:hAnsi="Times New Roman"/>
          <w:sz w:val="24"/>
          <w:szCs w:val="24"/>
          <w:lang w:val="es-ES"/>
        </w:rPr>
        <w:t xml:space="preserve"> a la definición que se establece en </w:t>
      </w:r>
      <w:r w:rsidR="000F49C4">
        <w:rPr>
          <w:rFonts w:ascii="Times New Roman" w:hAnsi="Times New Roman"/>
          <w:sz w:val="24"/>
          <w:szCs w:val="24"/>
          <w:lang w:val="es-ES"/>
        </w:rPr>
        <w:t xml:space="preserve">la ley 387 sancionada en 1997: </w:t>
      </w:r>
    </w:p>
    <w:p w:rsidR="000F49C4" w:rsidRDefault="000F49C4" w:rsidP="000F49C4">
      <w:pPr>
        <w:spacing w:line="240" w:lineRule="auto"/>
        <w:ind w:left="567" w:right="567" w:firstLine="284"/>
        <w:jc w:val="both"/>
        <w:rPr>
          <w:rFonts w:ascii="Times New Roman" w:hAnsi="Times New Roman"/>
          <w:lang w:val="es-ES"/>
        </w:rPr>
      </w:pPr>
      <w:r w:rsidRPr="0057236F">
        <w:rPr>
          <w:rFonts w:ascii="Times New Roman" w:hAnsi="Times New Roman"/>
          <w:lang w:val="es-ES"/>
        </w:rPr>
        <w:t>Es desplazado toda persona que se ha visto forzada a migrar dentro del territorio nacional abandonando su localidad de residencia o actividades económicas habituales, porque su vida, su integridad física, su seguridad o libertad personales han sido vulneradas o se encuentran directamente amenazadas, con ocasión de cualquiera de las siguientes situaciones: Conflicto armado interno, disturbios y tensiones interiores, violencia generalizada, violaciones masivas de los Derechos Humanos, infracciones al Derecho Internacional Humanitario u otras circunstancias emanadas de las situaciones anteriores que puedan alterar o alteren drásticamente el orden público.</w:t>
      </w:r>
    </w:p>
    <w:p w:rsidR="00DB2D3F" w:rsidRDefault="00DB2D3F" w:rsidP="00A86F5C">
      <w:pPr>
        <w:pStyle w:val="Prrafodelista"/>
        <w:ind w:left="567" w:right="567"/>
        <w:rPr>
          <w:color w:val="000000"/>
          <w:lang w:val="es-AR"/>
        </w:rPr>
      </w:pPr>
    </w:p>
    <w:p w:rsidR="00C343BC" w:rsidRDefault="00C343BC" w:rsidP="000C3CEB">
      <w:pPr>
        <w:pStyle w:val="Prrafodelista"/>
        <w:ind w:firstLine="284"/>
        <w:rPr>
          <w:color w:val="000000"/>
          <w:lang w:val="es-AR"/>
        </w:rPr>
      </w:pPr>
    </w:p>
    <w:p w:rsidR="00C343BC" w:rsidRDefault="00C343BC" w:rsidP="00A86F5C">
      <w:pPr>
        <w:pStyle w:val="Prrafodelista"/>
        <w:ind w:firstLine="284"/>
        <w:rPr>
          <w:color w:val="000000"/>
          <w:lang w:val="es-AR"/>
        </w:rPr>
      </w:pPr>
      <w:r>
        <w:rPr>
          <w:color w:val="000000"/>
          <w:lang w:val="es-AR"/>
        </w:rPr>
        <w:t>De este modo se hace evidente la manera en que se delimitan las causas de la migración dejando por fuera una amplia gama de migrantes forzados que huyen por diversas causas que no han sido incluidas en la definición de refugiado, por lo que no se tienen en cuenta causas como la violencia generalizada, el conflicto armado, la violación reiterada a los derechos humanos, entre otras. Esta clasificación restrictiva de las causas que dan lugar al derecho a solicitar el estatus de refugiado, termina perjudicando a migrantes forzados que pierden el derecho a solicitar asilo a la comunidad internacional, por no encuadrar en la definición jurídica de refugiado que se mencionó anteriormente.</w:t>
      </w:r>
      <w:r w:rsidR="00E21CA9">
        <w:rPr>
          <w:color w:val="000000"/>
          <w:lang w:val="es-AR"/>
        </w:rPr>
        <w:t xml:space="preserve"> (Posada: 2009)</w:t>
      </w:r>
    </w:p>
    <w:p w:rsidR="002626C1" w:rsidRDefault="002626C1" w:rsidP="00A86F5C">
      <w:pPr>
        <w:pStyle w:val="Prrafodelista"/>
        <w:ind w:firstLine="284"/>
        <w:rPr>
          <w:color w:val="000000"/>
          <w:lang w:val="es-AR"/>
        </w:rPr>
      </w:pPr>
    </w:p>
    <w:p w:rsidR="008155CD" w:rsidRDefault="002626C1" w:rsidP="00A86F5C">
      <w:pPr>
        <w:pStyle w:val="Prrafodelista"/>
        <w:ind w:firstLine="284"/>
        <w:rPr>
          <w:color w:val="000000"/>
          <w:lang w:val="es-AR"/>
        </w:rPr>
      </w:pPr>
      <w:r>
        <w:rPr>
          <w:color w:val="000000"/>
          <w:lang w:val="es-AR"/>
        </w:rPr>
        <w:lastRenderedPageBreak/>
        <w:t xml:space="preserve">En base a lo mencionado anteriormente es que parece muy difícil establecer una semejanza entre </w:t>
      </w:r>
      <w:r w:rsidR="00AB1B47">
        <w:rPr>
          <w:color w:val="000000"/>
          <w:lang w:val="es-AR"/>
        </w:rPr>
        <w:t xml:space="preserve">los </w:t>
      </w:r>
      <w:r>
        <w:rPr>
          <w:color w:val="000000"/>
          <w:lang w:val="es-AR"/>
        </w:rPr>
        <w:t xml:space="preserve">refugiados y </w:t>
      </w:r>
      <w:r w:rsidR="00AB1B47">
        <w:rPr>
          <w:color w:val="000000"/>
          <w:lang w:val="es-AR"/>
        </w:rPr>
        <w:t xml:space="preserve">los </w:t>
      </w:r>
      <w:r>
        <w:rPr>
          <w:color w:val="000000"/>
          <w:lang w:val="es-AR"/>
        </w:rPr>
        <w:t>desplazados, existe una diferencia esencial entre la situación jurídica de los desplazados internos y la de los refugiados, ya que los primero</w:t>
      </w:r>
      <w:r w:rsidR="00AB1B47">
        <w:rPr>
          <w:color w:val="000000"/>
          <w:lang w:val="es-AR"/>
        </w:rPr>
        <w:t>s</w:t>
      </w:r>
      <w:r>
        <w:rPr>
          <w:color w:val="000000"/>
          <w:lang w:val="es-AR"/>
        </w:rPr>
        <w:t xml:space="preserve"> son ciudadanos que se encuentran dentro del territorio de su Estado de origen, a causa de lo cual pueden exigir la plenitud de sus derechos como nacionales. Los refugiados, en cambio, son extranjeros de un Estado que los recibe en un gesto humanitario por el que les concede el derecho de permanencia temporal y unos derechos limitados. </w:t>
      </w:r>
      <w:r w:rsidR="008155CD" w:rsidRPr="008155CD">
        <w:rPr>
          <w:color w:val="000000"/>
          <w:lang w:val="es-AR"/>
        </w:rPr>
        <w:t xml:space="preserve">La diferencia estrictamente jurídica entre desplazados </w:t>
      </w:r>
      <w:r w:rsidR="008155CD">
        <w:rPr>
          <w:color w:val="000000"/>
          <w:lang w:val="es-AR"/>
        </w:rPr>
        <w:t xml:space="preserve">internos y refugiados </w:t>
      </w:r>
      <w:r w:rsidR="008155CD" w:rsidRPr="008155CD">
        <w:rPr>
          <w:color w:val="000000"/>
          <w:lang w:val="es-AR"/>
        </w:rPr>
        <w:t>tiene profundos efectos en el ejercicio de los d</w:t>
      </w:r>
      <w:r w:rsidR="008155CD">
        <w:rPr>
          <w:color w:val="000000"/>
          <w:lang w:val="es-AR"/>
        </w:rPr>
        <w:t xml:space="preserve">erechos a los que unos y otros </w:t>
      </w:r>
      <w:r w:rsidR="008155CD" w:rsidRPr="008155CD">
        <w:rPr>
          <w:color w:val="000000"/>
          <w:lang w:val="es-AR"/>
        </w:rPr>
        <w:t>pueden aspirar</w:t>
      </w:r>
      <w:r>
        <w:rPr>
          <w:color w:val="000000"/>
          <w:lang w:val="es-AR"/>
        </w:rPr>
        <w:t>. (Vidal, 2005 extraído del texto de Posada: 2009)</w:t>
      </w:r>
    </w:p>
    <w:p w:rsidR="00001292" w:rsidRDefault="00001292" w:rsidP="00A86F5C">
      <w:pPr>
        <w:pStyle w:val="Prrafodelista"/>
        <w:ind w:firstLine="284"/>
        <w:rPr>
          <w:color w:val="000000"/>
          <w:lang w:val="es-AR"/>
        </w:rPr>
      </w:pPr>
    </w:p>
    <w:p w:rsidR="00F03424" w:rsidRPr="00195B1A" w:rsidRDefault="00195B1A" w:rsidP="00A86F5C">
      <w:pPr>
        <w:pStyle w:val="Prrafodelista"/>
        <w:ind w:firstLine="284"/>
        <w:rPr>
          <w:color w:val="000000"/>
          <w:u w:val="single"/>
          <w:lang w:val="es-AR"/>
        </w:rPr>
      </w:pPr>
      <w:r w:rsidRPr="00195B1A">
        <w:rPr>
          <w:color w:val="000000"/>
          <w:u w:val="single"/>
          <w:lang w:val="es-AR"/>
        </w:rPr>
        <w:t>Población colombiana que abandona su lugar de residencia por el conflicto</w:t>
      </w:r>
      <w:r w:rsidRPr="00195B1A">
        <w:rPr>
          <w:color w:val="000000"/>
          <w:lang w:val="es-AR"/>
        </w:rPr>
        <w:t>:</w:t>
      </w:r>
    </w:p>
    <w:p w:rsidR="00001292" w:rsidRDefault="00001292" w:rsidP="00A86F5C">
      <w:pPr>
        <w:pStyle w:val="Prrafodelista"/>
        <w:ind w:firstLine="284"/>
        <w:rPr>
          <w:color w:val="000000"/>
          <w:lang w:val="es-AR"/>
        </w:rPr>
      </w:pPr>
    </w:p>
    <w:p w:rsidR="00302895" w:rsidRDefault="00EC6B45" w:rsidP="00A86F5C">
      <w:pPr>
        <w:pStyle w:val="Prrafodelista"/>
        <w:ind w:firstLine="283"/>
        <w:rPr>
          <w:color w:val="000000"/>
          <w:lang w:val="es-AR"/>
        </w:rPr>
      </w:pPr>
      <w:r>
        <w:rPr>
          <w:color w:val="000000"/>
          <w:lang w:val="es-AR"/>
        </w:rPr>
        <w:t>La</w:t>
      </w:r>
      <w:r w:rsidR="00302895">
        <w:rPr>
          <w:color w:val="000000"/>
          <w:lang w:val="es-AR"/>
        </w:rPr>
        <w:t xml:space="preserve"> dinámica migratoria está afectada por diversos aspectos ya sean políticos, económicos, culturales que pueden tener sus orígenes y efectos tanto a escalas macro sociales (decisiones de Estado) o micro sociales (decisiones de tipo familiar o personal.  Este carácter de la migración es lo que obstaculiza hacer una previsión del comportamiento futuro. (DANE: 2009)</w:t>
      </w:r>
    </w:p>
    <w:p w:rsidR="00302895" w:rsidRDefault="00302895" w:rsidP="00A86F5C">
      <w:pPr>
        <w:pStyle w:val="Prrafodelista"/>
        <w:ind w:firstLine="283"/>
        <w:rPr>
          <w:color w:val="000000"/>
          <w:lang w:val="es-AR"/>
        </w:rPr>
      </w:pPr>
    </w:p>
    <w:p w:rsidR="00302895" w:rsidRPr="0001194A" w:rsidRDefault="00302895" w:rsidP="00A86F5C">
      <w:pPr>
        <w:pStyle w:val="Prrafodelista"/>
        <w:ind w:firstLine="283"/>
        <w:rPr>
          <w:color w:val="000000"/>
          <w:lang w:val="es-AR"/>
        </w:rPr>
      </w:pPr>
      <w:r>
        <w:rPr>
          <w:color w:val="000000"/>
          <w:lang w:val="es-AR"/>
        </w:rPr>
        <w:t xml:space="preserve">De acuerdo a los datos obtenidos del </w:t>
      </w:r>
      <w:r w:rsidRPr="00E73436">
        <w:rPr>
          <w:color w:val="000000"/>
          <w:lang w:val="es-AR"/>
        </w:rPr>
        <w:t>Departamento Administrativo Nacional de Estadística</w:t>
      </w:r>
      <w:r>
        <w:rPr>
          <w:color w:val="000000"/>
          <w:lang w:val="es-AR"/>
        </w:rPr>
        <w:t xml:space="preserve"> los principales factores que intervienen en los proyectos migratorios poblacionales están relacionados con las condiciones del mercado laboral, ofertas de seguridad e infraestructura social que contribuyan al mejoramiento de las condiciones y calidad de vida, ofertas ambientales y profesionales que respondan a las expectativas de la población o condiciones particulares que favorezcan los intereses de los grupos familiares. Sin embargo, hay que tener en cuenta que los factores que intervienen en los movimientos migratorios son dinámicos a través del tiempo, y por lo tanto, sus características socio demográficas también lo son. </w:t>
      </w:r>
      <w:r w:rsidR="0001194A">
        <w:rPr>
          <w:color w:val="000000"/>
          <w:lang w:val="es-AR"/>
        </w:rPr>
        <w:t xml:space="preserve"> </w:t>
      </w:r>
      <w:r w:rsidRPr="00302895">
        <w:rPr>
          <w:color w:val="auto"/>
          <w:lang w:val="es-AR"/>
        </w:rPr>
        <w:t>Al momento de hablar de la situación migratoria en Colombia, debe considerarse la problemática interna entre los departamentos, lo cual ha tenido un fuerte impacto en la dinámica poblacional.</w:t>
      </w:r>
    </w:p>
    <w:p w:rsidR="00302895" w:rsidRPr="00302895" w:rsidRDefault="00302895" w:rsidP="00302895">
      <w:pPr>
        <w:pStyle w:val="Prrafodelista"/>
        <w:ind w:firstLine="283"/>
        <w:rPr>
          <w:color w:val="auto"/>
          <w:lang w:val="es-AR"/>
        </w:rPr>
      </w:pPr>
    </w:p>
    <w:p w:rsidR="00302895" w:rsidRDefault="00302895" w:rsidP="00302895">
      <w:pPr>
        <w:pStyle w:val="Prrafodelista"/>
        <w:ind w:firstLine="283"/>
        <w:rPr>
          <w:color w:val="auto"/>
          <w:lang w:val="es-AR"/>
        </w:rPr>
      </w:pPr>
      <w:r w:rsidRPr="00302895">
        <w:rPr>
          <w:noProof/>
          <w:color w:val="auto"/>
          <w:lang w:eastAsia="es-ES"/>
        </w:rPr>
        <w:drawing>
          <wp:inline distT="0" distB="0" distL="0" distR="0">
            <wp:extent cx="5248151" cy="2034283"/>
            <wp:effectExtent l="19050" t="0" r="0" b="0"/>
            <wp:docPr id="8"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3" cstate="print"/>
                    <a:srcRect/>
                    <a:stretch>
                      <a:fillRect/>
                    </a:stretch>
                  </pic:blipFill>
                  <pic:spPr bwMode="auto">
                    <a:xfrm>
                      <a:off x="0" y="0"/>
                      <a:ext cx="5259137" cy="2038541"/>
                    </a:xfrm>
                    <a:prstGeom prst="rect">
                      <a:avLst/>
                    </a:prstGeom>
                    <a:noFill/>
                    <a:ln w="9525">
                      <a:noFill/>
                      <a:miter lim="800000"/>
                      <a:headEnd/>
                      <a:tailEnd/>
                    </a:ln>
                  </pic:spPr>
                </pic:pic>
              </a:graphicData>
            </a:graphic>
          </wp:inline>
        </w:drawing>
      </w:r>
    </w:p>
    <w:p w:rsidR="00302895" w:rsidRDefault="00302895" w:rsidP="00302895">
      <w:pPr>
        <w:pStyle w:val="Prrafodelista"/>
        <w:ind w:firstLine="283"/>
        <w:jc w:val="center"/>
        <w:rPr>
          <w:color w:val="000000"/>
          <w:lang w:val="es-AR"/>
        </w:rPr>
      </w:pPr>
      <w:r w:rsidRPr="00355E20">
        <w:rPr>
          <w:color w:val="000000"/>
          <w:sz w:val="20"/>
          <w:szCs w:val="20"/>
          <w:lang w:val="es-AR"/>
        </w:rPr>
        <w:t>Fuente: ACNUR</w:t>
      </w:r>
    </w:p>
    <w:p w:rsidR="009454F5" w:rsidRDefault="009454F5" w:rsidP="00506F91">
      <w:pPr>
        <w:pStyle w:val="Prrafodelista"/>
        <w:ind w:left="0" w:right="0" w:firstLine="283"/>
        <w:rPr>
          <w:color w:val="000000"/>
          <w:lang w:val="es-AR"/>
        </w:rPr>
      </w:pPr>
    </w:p>
    <w:p w:rsidR="00294897" w:rsidRPr="00302895" w:rsidRDefault="00294897" w:rsidP="00A86F5C">
      <w:pPr>
        <w:pStyle w:val="Prrafodelista"/>
        <w:ind w:firstLine="283"/>
        <w:rPr>
          <w:color w:val="000000"/>
          <w:lang w:val="es-AR"/>
        </w:rPr>
      </w:pPr>
      <w:r>
        <w:rPr>
          <w:color w:val="000000"/>
          <w:lang w:val="es-AR"/>
        </w:rPr>
        <w:t>Durante la última década, según datos oficiales proporcionados por el gobierno colombiano, existen tres millones de desplazados dentro del país y cientos de miles de colombiano han buscado asilo en los países limítrofes debido al empeoramiento de la situación humanitaria.</w:t>
      </w:r>
      <w:r w:rsidR="00C44060">
        <w:rPr>
          <w:color w:val="000000"/>
          <w:lang w:val="es-AR"/>
        </w:rPr>
        <w:t xml:space="preserve"> Esta compleja situación que implica el desplazamiento de personas a lo largo de las fronteras ha sido denominada por el ACNUR como "Situación Colombia", el principal objetivo de este enfoque ha sido fomentar una respuesta conjunta al desplazamiento interno y garantizar</w:t>
      </w:r>
      <w:r w:rsidR="00EC6B45">
        <w:rPr>
          <w:color w:val="000000"/>
          <w:lang w:val="es-AR"/>
        </w:rPr>
        <w:t xml:space="preserve"> </w:t>
      </w:r>
      <w:r w:rsidR="00C44060">
        <w:rPr>
          <w:color w:val="000000"/>
          <w:lang w:val="es-AR"/>
        </w:rPr>
        <w:t>la protección internacional de los refugiados en la región.</w:t>
      </w:r>
      <w:r w:rsidR="005C35AA">
        <w:rPr>
          <w:color w:val="000000"/>
          <w:lang w:val="es-AR"/>
        </w:rPr>
        <w:t xml:space="preserve"> En este contexto, están incluidos los países vecinos que se ven más perjudicados por la cantidad de refugiados que existen en su territorio, como son Ecuador, Costa Rica, Panamá y la República Bolivariana de Venezuela</w:t>
      </w:r>
      <w:r w:rsidR="00985BB1">
        <w:rPr>
          <w:color w:val="000000"/>
          <w:lang w:val="es-AR"/>
        </w:rPr>
        <w:t>. Además Brasil, Perú y Chile también se ven involucrados debido al aumento de refugiados en su ter</w:t>
      </w:r>
      <w:r w:rsidR="00322C3F">
        <w:rPr>
          <w:color w:val="000000"/>
          <w:lang w:val="es-AR"/>
        </w:rPr>
        <w:t>r</w:t>
      </w:r>
      <w:r w:rsidR="00985BB1">
        <w:rPr>
          <w:color w:val="000000"/>
          <w:lang w:val="es-AR"/>
        </w:rPr>
        <w:t>itorio.</w:t>
      </w:r>
      <w:r w:rsidR="00646BA5">
        <w:rPr>
          <w:color w:val="000000"/>
          <w:lang w:val="es-AR"/>
        </w:rPr>
        <w:t xml:space="preserve"> </w:t>
      </w:r>
    </w:p>
    <w:p w:rsidR="00294897" w:rsidRDefault="00294897" w:rsidP="00A86F5C">
      <w:pPr>
        <w:pStyle w:val="Prrafodelista"/>
        <w:ind w:firstLine="283"/>
        <w:rPr>
          <w:color w:val="000000"/>
          <w:lang w:val="es-AR"/>
        </w:rPr>
      </w:pPr>
    </w:p>
    <w:p w:rsidR="00107E2C" w:rsidRDefault="00302895" w:rsidP="00107E2C">
      <w:pPr>
        <w:pStyle w:val="Prrafodelista"/>
        <w:ind w:firstLine="284"/>
        <w:rPr>
          <w:color w:val="000000"/>
          <w:lang w:val="es-AR"/>
        </w:rPr>
      </w:pPr>
      <w:r w:rsidRPr="00302895">
        <w:rPr>
          <w:i/>
          <w:color w:val="000000"/>
          <w:lang w:val="es-AR"/>
        </w:rPr>
        <w:t>Refugiados</w:t>
      </w:r>
      <w:r>
        <w:rPr>
          <w:color w:val="000000"/>
          <w:lang w:val="es-AR"/>
        </w:rPr>
        <w:t>:</w:t>
      </w:r>
    </w:p>
    <w:p w:rsidR="00A20FCD" w:rsidRDefault="00A20FCD" w:rsidP="00107E2C">
      <w:pPr>
        <w:pStyle w:val="Prrafodelista"/>
        <w:ind w:firstLine="284"/>
        <w:rPr>
          <w:color w:val="000000"/>
          <w:lang w:val="es-AR"/>
        </w:rPr>
      </w:pPr>
    </w:p>
    <w:p w:rsidR="00294897" w:rsidRDefault="002F3FF5" w:rsidP="00107E2C">
      <w:pPr>
        <w:pStyle w:val="Prrafodelista"/>
        <w:ind w:firstLine="284"/>
        <w:rPr>
          <w:color w:val="000000"/>
          <w:lang w:val="es-AR"/>
        </w:rPr>
      </w:pPr>
      <w:r>
        <w:rPr>
          <w:color w:val="000000"/>
          <w:lang w:val="es-AR"/>
        </w:rPr>
        <w:t xml:space="preserve">En la actualidad hay más de 115.000 refugiados y solicitantes de asilo en los países vecinos, la mayoría de ellos provenientes de Colombia. Esta cifra representa solo una parte de los colombianos que han huido de su tierra natal, ya que en base a encuestas que ha realizado el ACNUR existen entre 250.000 y 300.000 colombianos que viven en situación similar a la de refugiados en los países que forman parte de la </w:t>
      </w:r>
      <w:r>
        <w:rPr>
          <w:color w:val="000000"/>
          <w:lang w:val="es-AR"/>
        </w:rPr>
        <w:lastRenderedPageBreak/>
        <w:t>Situación Colombia.</w:t>
      </w:r>
      <w:r w:rsidR="002D1D98">
        <w:rPr>
          <w:color w:val="000000"/>
          <w:lang w:val="es-AR"/>
        </w:rPr>
        <w:t xml:space="preserve"> En base a las tendencias actuales se calcula que Ecuador</w:t>
      </w:r>
      <w:r w:rsidR="00B17998">
        <w:rPr>
          <w:color w:val="000000"/>
          <w:lang w:val="es-AR"/>
        </w:rPr>
        <w:t xml:space="preserve"> continuará recibiendo el mayor número de solicitantes de asilo al año entre 12.000 y 15.000 personas. Por su parte, Venezuela recibirá de 2.500 a 3.000, Costa Rica 800 y Panamá 400.</w:t>
      </w:r>
    </w:p>
    <w:p w:rsidR="00302895" w:rsidRDefault="00E87D6E" w:rsidP="00A86F5C">
      <w:pPr>
        <w:pStyle w:val="Prrafodelista"/>
        <w:ind w:firstLine="284"/>
        <w:contextualSpacing w:val="0"/>
        <w:rPr>
          <w:color w:val="000000"/>
          <w:lang w:val="es-AR"/>
        </w:rPr>
      </w:pPr>
      <w:r>
        <w:rPr>
          <w:color w:val="000000"/>
          <w:lang w:val="es-AR"/>
        </w:rPr>
        <w:t xml:space="preserve">Tal como se analizó anteriormente los colombianos que se encuentran en situación de refugiados o solicitantes de asilo tienen acceso a los servicios públicos, de salud y educación al igual que la población local. Sin embargo, el mayor problema radica en la falta de un documento oficial o un registro, lo que muchas veces </w:t>
      </w:r>
      <w:r w:rsidR="00CF0AC9">
        <w:rPr>
          <w:color w:val="000000"/>
          <w:lang w:val="es-AR"/>
        </w:rPr>
        <w:t>representa</w:t>
      </w:r>
      <w:r>
        <w:rPr>
          <w:color w:val="000000"/>
          <w:lang w:val="es-AR"/>
        </w:rPr>
        <w:t xml:space="preserve"> un impedimento para acceder a servicios básicos y conseguir trabajo. </w:t>
      </w:r>
      <w:r w:rsidR="00CF0AC9">
        <w:rPr>
          <w:color w:val="000000"/>
          <w:lang w:val="es-AR"/>
        </w:rPr>
        <w:t>(ACNUR: 2011)</w:t>
      </w:r>
    </w:p>
    <w:p w:rsidR="00870086" w:rsidRDefault="00870086" w:rsidP="00A86F5C">
      <w:pPr>
        <w:pStyle w:val="Prrafodelista"/>
        <w:ind w:firstLine="284"/>
        <w:contextualSpacing w:val="0"/>
        <w:rPr>
          <w:color w:val="000000"/>
          <w:lang w:val="es-AR"/>
        </w:rPr>
      </w:pPr>
    </w:p>
    <w:p w:rsidR="00107E2C" w:rsidRDefault="00302895" w:rsidP="00A86F5C">
      <w:pPr>
        <w:pStyle w:val="Prrafodelista"/>
        <w:ind w:firstLine="284"/>
        <w:contextualSpacing w:val="0"/>
        <w:rPr>
          <w:color w:val="000000"/>
          <w:lang w:val="es-AR"/>
        </w:rPr>
      </w:pPr>
      <w:r w:rsidRPr="00302895">
        <w:rPr>
          <w:i/>
          <w:color w:val="000000"/>
          <w:lang w:val="es-AR"/>
        </w:rPr>
        <w:t>Desplazados internos</w:t>
      </w:r>
      <w:r>
        <w:rPr>
          <w:color w:val="000000"/>
          <w:lang w:val="es-AR"/>
        </w:rPr>
        <w:t>:</w:t>
      </w:r>
    </w:p>
    <w:p w:rsidR="002A2ABF" w:rsidRDefault="002A2ABF" w:rsidP="00A86F5C">
      <w:pPr>
        <w:pStyle w:val="Prrafodelista"/>
        <w:ind w:firstLine="284"/>
        <w:contextualSpacing w:val="0"/>
        <w:rPr>
          <w:color w:val="000000"/>
          <w:lang w:val="es-AR"/>
        </w:rPr>
      </w:pPr>
      <w:r>
        <w:rPr>
          <w:color w:val="000000"/>
          <w:lang w:val="es-AR"/>
        </w:rPr>
        <w:t xml:space="preserve">Otro de los </w:t>
      </w:r>
      <w:r w:rsidR="008A6D80">
        <w:rPr>
          <w:color w:val="000000"/>
          <w:lang w:val="es-AR"/>
        </w:rPr>
        <w:t xml:space="preserve">problemas que aqueja a Colombia son los desplazados, que a diferencia de los refugiados o solicitantes de asilo, se desplazan dentro del mismo territorio sin necesidad de cruzar la frontera. </w:t>
      </w:r>
      <w:r w:rsidR="00D65D45">
        <w:rPr>
          <w:color w:val="000000"/>
          <w:lang w:val="es-AR"/>
        </w:rPr>
        <w:t xml:space="preserve">Durante los últimos cuatro años, el número de </w:t>
      </w:r>
      <w:r w:rsidR="00EC6B45">
        <w:rPr>
          <w:color w:val="000000"/>
          <w:lang w:val="es-AR"/>
        </w:rPr>
        <w:t>éstos</w:t>
      </w:r>
      <w:r w:rsidR="00D65D45">
        <w:rPr>
          <w:color w:val="000000"/>
          <w:lang w:val="es-AR"/>
        </w:rPr>
        <w:t xml:space="preserve"> ha aumentado llegando a un millón de personas. Los desplazamientos internos se caracterizan por ser realizados de manera individual o por un pequeño número de personas, aunque durante los últimos años también han tenido lugar </w:t>
      </w:r>
      <w:r w:rsidR="00313F34">
        <w:rPr>
          <w:color w:val="000000"/>
          <w:lang w:val="es-AR"/>
        </w:rPr>
        <w:t>traslados</w:t>
      </w:r>
      <w:r w:rsidR="00D65D45">
        <w:rPr>
          <w:color w:val="000000"/>
          <w:lang w:val="es-AR"/>
        </w:rPr>
        <w:t xml:space="preserve"> masivos. El patrón que siguen las migraciones internas </w:t>
      </w:r>
      <w:r w:rsidR="000616E8">
        <w:rPr>
          <w:color w:val="000000"/>
          <w:lang w:val="es-AR"/>
        </w:rPr>
        <w:t>es</w:t>
      </w:r>
      <w:r w:rsidR="00D65D45">
        <w:rPr>
          <w:color w:val="000000"/>
          <w:lang w:val="es-AR"/>
        </w:rPr>
        <w:t xml:space="preserve"> de áreas rurales a centros urbanos, aunque se han estado registrado una mayor frecuencia de desplazamientos </w:t>
      </w:r>
      <w:proofErr w:type="spellStart"/>
      <w:r w:rsidR="00D65D45">
        <w:rPr>
          <w:color w:val="000000"/>
          <w:lang w:val="es-AR"/>
        </w:rPr>
        <w:t>intraurbanos</w:t>
      </w:r>
      <w:proofErr w:type="spellEnd"/>
      <w:r w:rsidR="00D65D45">
        <w:rPr>
          <w:color w:val="000000"/>
          <w:lang w:val="es-AR"/>
        </w:rPr>
        <w:t xml:space="preserve">. </w:t>
      </w:r>
    </w:p>
    <w:p w:rsidR="00A20FCD" w:rsidRDefault="00D65D45" w:rsidP="00A86F5C">
      <w:pPr>
        <w:pStyle w:val="Prrafodelista"/>
        <w:ind w:firstLine="284"/>
        <w:contextualSpacing w:val="0"/>
        <w:rPr>
          <w:color w:val="000000"/>
          <w:lang w:val="es-AR"/>
        </w:rPr>
      </w:pPr>
      <w:r>
        <w:rPr>
          <w:color w:val="000000"/>
          <w:lang w:val="es-AR"/>
        </w:rPr>
        <w:t xml:space="preserve">El desplazamiento </w:t>
      </w:r>
      <w:proofErr w:type="spellStart"/>
      <w:r>
        <w:rPr>
          <w:color w:val="000000"/>
          <w:lang w:val="es-AR"/>
        </w:rPr>
        <w:t>intraurbano</w:t>
      </w:r>
      <w:proofErr w:type="spellEnd"/>
      <w:r>
        <w:rPr>
          <w:color w:val="000000"/>
          <w:lang w:val="es-AR"/>
        </w:rPr>
        <w:t xml:space="preserve"> es una </w:t>
      </w:r>
      <w:r w:rsidR="00393D6F">
        <w:rPr>
          <w:color w:val="000000"/>
          <w:lang w:val="es-AR"/>
        </w:rPr>
        <w:t xml:space="preserve">consecuencia directa de la evolución del conflicto interno que existe en Colombia, esto se debe a que </w:t>
      </w:r>
      <w:r w:rsidR="00393D6F" w:rsidRPr="00393D6F">
        <w:rPr>
          <w:color w:val="000000"/>
          <w:lang w:val="es-AR"/>
        </w:rPr>
        <w:t>las ciudades se han constituido en territorios de disputa, debido a l</w:t>
      </w:r>
      <w:r w:rsidR="00B021F3">
        <w:rPr>
          <w:color w:val="000000"/>
          <w:lang w:val="es-AR"/>
        </w:rPr>
        <w:t xml:space="preserve">a dinámica del conflicto armado. </w:t>
      </w:r>
      <w:r w:rsidR="00393D6F">
        <w:rPr>
          <w:color w:val="000000"/>
          <w:lang w:val="es-AR"/>
        </w:rPr>
        <w:t xml:space="preserve">"Este tipo de desplazamiento tiene lugar cuando una persona o una familia se ve obligada a huir de un barrio a otro, dentro de la misma ciudad para salvaguardar la integridad y la vida de sus miembros". </w:t>
      </w:r>
      <w:r w:rsidR="00537C1E">
        <w:rPr>
          <w:color w:val="000000"/>
          <w:lang w:val="es-AR"/>
        </w:rPr>
        <w:t xml:space="preserve">En ciudades como Medellín es donde más evidente se hace este tipo de fenómenos, en 2010 se registró un aumento de 43,5%  en comparación con 2009. </w:t>
      </w:r>
      <w:r w:rsidR="00393D6F">
        <w:rPr>
          <w:color w:val="000000"/>
          <w:lang w:val="es-AR"/>
        </w:rPr>
        <w:t>(ACNUR: 2011)</w:t>
      </w:r>
    </w:p>
    <w:p w:rsidR="00A20FCD" w:rsidRPr="00A20FCD" w:rsidRDefault="00A20FCD" w:rsidP="00A86F5C">
      <w:pPr>
        <w:pStyle w:val="Prrafodelista"/>
        <w:ind w:firstLine="284"/>
        <w:contextualSpacing w:val="0"/>
        <w:rPr>
          <w:color w:val="000000"/>
          <w:lang w:val="es-AR"/>
        </w:rPr>
      </w:pPr>
    </w:p>
    <w:p w:rsidR="009A6336" w:rsidRDefault="008B5014" w:rsidP="00A86F5C">
      <w:pPr>
        <w:pStyle w:val="Prrafodelista"/>
        <w:ind w:firstLine="284"/>
        <w:rPr>
          <w:color w:val="000000"/>
          <w:lang w:val="es-AR"/>
        </w:rPr>
      </w:pPr>
      <w:r>
        <w:rPr>
          <w:color w:val="000000"/>
          <w:u w:val="single"/>
          <w:lang w:val="es-AR"/>
        </w:rPr>
        <w:lastRenderedPageBreak/>
        <w:t>Principales motivadore</w:t>
      </w:r>
      <w:r w:rsidR="00284942" w:rsidRPr="00284942">
        <w:rPr>
          <w:color w:val="000000"/>
          <w:u w:val="single"/>
          <w:lang w:val="es-AR"/>
        </w:rPr>
        <w:t>s por los que las personas migran</w:t>
      </w:r>
      <w:r w:rsidR="00284942">
        <w:rPr>
          <w:color w:val="000000"/>
          <w:lang w:val="es-AR"/>
        </w:rPr>
        <w:t>:</w:t>
      </w:r>
    </w:p>
    <w:p w:rsidR="00284942" w:rsidRDefault="00284942" w:rsidP="00A86F5C">
      <w:pPr>
        <w:pStyle w:val="Prrafodelista"/>
        <w:ind w:firstLine="284"/>
        <w:rPr>
          <w:color w:val="000000"/>
          <w:lang w:val="es-AR"/>
        </w:rPr>
      </w:pPr>
    </w:p>
    <w:p w:rsidR="00284942" w:rsidRDefault="00284942" w:rsidP="00A86F5C">
      <w:pPr>
        <w:pStyle w:val="Prrafodelista"/>
        <w:ind w:firstLine="284"/>
        <w:rPr>
          <w:color w:val="000000"/>
          <w:lang w:val="es-AR"/>
        </w:rPr>
      </w:pPr>
      <w:r>
        <w:rPr>
          <w:color w:val="000000"/>
          <w:lang w:val="es-AR"/>
        </w:rPr>
        <w:t>Al comenzar a hablar de los movimiento</w:t>
      </w:r>
      <w:r w:rsidR="000616E8">
        <w:rPr>
          <w:color w:val="000000"/>
          <w:lang w:val="es-AR"/>
        </w:rPr>
        <w:t>s</w:t>
      </w:r>
      <w:r>
        <w:rPr>
          <w:color w:val="000000"/>
          <w:lang w:val="es-AR"/>
        </w:rPr>
        <w:t xml:space="preserve"> migratorios cabe preguntarse el motivo que lleva a las personas a migrar. Hay personas que migran por motivos económicos o también por situaciones personales intolerables, sin embargo se llega a la conclusión de que en ambos casos la salida es huir</w:t>
      </w:r>
      <w:r w:rsidR="00362451">
        <w:rPr>
          <w:color w:val="000000"/>
          <w:lang w:val="es-AR"/>
        </w:rPr>
        <w:t xml:space="preserve">, </w:t>
      </w:r>
      <w:r>
        <w:rPr>
          <w:color w:val="000000"/>
          <w:lang w:val="es-AR"/>
        </w:rPr>
        <w:t xml:space="preserve">debido a que en el lugar de </w:t>
      </w:r>
      <w:r w:rsidR="00F5268E">
        <w:rPr>
          <w:color w:val="000000"/>
          <w:lang w:val="es-AR"/>
        </w:rPr>
        <w:t>origen no se encuentran satisfechas las</w:t>
      </w:r>
      <w:r>
        <w:rPr>
          <w:color w:val="000000"/>
          <w:lang w:val="es-AR"/>
        </w:rPr>
        <w:t xml:space="preserve"> necesidades </w:t>
      </w:r>
      <w:r w:rsidR="00F5268E">
        <w:rPr>
          <w:color w:val="000000"/>
          <w:lang w:val="es-AR"/>
        </w:rPr>
        <w:t xml:space="preserve">básicas, </w:t>
      </w:r>
      <w:r w:rsidR="00F5268E" w:rsidRPr="00F5268E">
        <w:rPr>
          <w:color w:val="000000"/>
          <w:lang w:val="es-AR"/>
        </w:rPr>
        <w:t>ya que los desastres de una guerra o las consecuencias de una dictadura que mantiene a su población en la miseria pueden inducir a la gente a buscar mejores co</w:t>
      </w:r>
      <w:r w:rsidR="00F5268E">
        <w:rPr>
          <w:color w:val="000000"/>
          <w:lang w:val="es-AR"/>
        </w:rPr>
        <w:t>ndiciones de vida en otro lugar.</w:t>
      </w:r>
      <w:r w:rsidR="00FE373E">
        <w:rPr>
          <w:color w:val="000000"/>
          <w:lang w:val="es-AR"/>
        </w:rPr>
        <w:t xml:space="preserve"> Por lo que la violencia y la necesidad económica pasan a ser los principales motivadores de la migración en un país como Colombia, que sufre constantemente los ataques de la guerrilla.</w:t>
      </w:r>
    </w:p>
    <w:p w:rsidR="00F21533" w:rsidRDefault="00F21533" w:rsidP="00A86F5C">
      <w:pPr>
        <w:pStyle w:val="Prrafodelista"/>
        <w:ind w:firstLine="284"/>
        <w:rPr>
          <w:color w:val="000000"/>
          <w:lang w:val="es-AR"/>
        </w:rPr>
      </w:pPr>
    </w:p>
    <w:p w:rsidR="00F21533" w:rsidRDefault="005B5786" w:rsidP="00A86F5C">
      <w:pPr>
        <w:pStyle w:val="Prrafodelista"/>
        <w:ind w:firstLine="283"/>
        <w:rPr>
          <w:color w:val="auto"/>
        </w:rPr>
      </w:pPr>
      <w:r>
        <w:rPr>
          <w:color w:val="000000"/>
          <w:lang w:val="es-AR"/>
        </w:rPr>
        <w:t xml:space="preserve">El desplazamiento forzado en Colombia se enmarca dentro del conflicto armado interno, esto hace que numerosos analistas afirmen que el país se ha habituado a un </w:t>
      </w:r>
      <w:r w:rsidRPr="005B5786">
        <w:rPr>
          <w:i/>
          <w:color w:val="000000"/>
          <w:lang w:val="es-AR"/>
        </w:rPr>
        <w:t>modus vivendi</w:t>
      </w:r>
      <w:r>
        <w:rPr>
          <w:color w:val="000000"/>
          <w:lang w:val="es-AR"/>
        </w:rPr>
        <w:t xml:space="preserve"> permanente de la violencia, que se perpetúa en el conjunto de estructuras sociales, económicas, políticas y religiosas</w:t>
      </w:r>
      <w:r w:rsidR="005F4AF2">
        <w:rPr>
          <w:color w:val="000000"/>
          <w:lang w:val="es-AR"/>
        </w:rPr>
        <w:t>.</w:t>
      </w:r>
      <w:r w:rsidR="00C35722">
        <w:rPr>
          <w:color w:val="000000"/>
          <w:lang w:val="es-AR"/>
        </w:rPr>
        <w:t xml:space="preserve"> </w:t>
      </w:r>
    </w:p>
    <w:p w:rsidR="00362451" w:rsidRDefault="00362451" w:rsidP="00A86F5C">
      <w:pPr>
        <w:pStyle w:val="Prrafodelista"/>
        <w:ind w:firstLine="283"/>
        <w:rPr>
          <w:color w:val="auto"/>
          <w:lang w:val="es-AR"/>
        </w:rPr>
      </w:pPr>
    </w:p>
    <w:p w:rsidR="00207BDC" w:rsidRPr="00701FAA" w:rsidRDefault="00362451" w:rsidP="00A86F5C">
      <w:pPr>
        <w:pStyle w:val="Prrafodelista"/>
        <w:ind w:firstLine="283"/>
        <w:rPr>
          <w:color w:val="auto"/>
          <w:lang w:val="es-AR"/>
        </w:rPr>
      </w:pPr>
      <w:r>
        <w:rPr>
          <w:color w:val="auto"/>
          <w:lang w:val="es-AR"/>
        </w:rPr>
        <w:t xml:space="preserve">La apropiación del territorio </w:t>
      </w:r>
      <w:r w:rsidR="00701FAA">
        <w:rPr>
          <w:color w:val="auto"/>
          <w:lang w:val="es-AR"/>
        </w:rPr>
        <w:t xml:space="preserve">ha sido y aún hoy en día </w:t>
      </w:r>
      <w:r>
        <w:rPr>
          <w:color w:val="auto"/>
          <w:lang w:val="es-AR"/>
        </w:rPr>
        <w:t xml:space="preserve">es un conflicto </w:t>
      </w:r>
      <w:r w:rsidR="00701FAA">
        <w:rPr>
          <w:color w:val="auto"/>
          <w:lang w:val="es-AR"/>
        </w:rPr>
        <w:t>que sigue latente. El punto álgido del conflicto comenzó durante la segunda mitad del siglo XX con el asesinato del caudillo Jorge Eliécer Gaitán, quién representaba la alternativa más cercana a los intereses de los sectores campesinos y populares reprimidos. Se quería implementar una profunda reforma agraria, la cual atentaría con los intereses de los grandes terratenientes que a su vez pertenecían a los partidos políticos tradicionales</w:t>
      </w:r>
      <w:r w:rsidR="00A56573">
        <w:rPr>
          <w:color w:val="auto"/>
          <w:lang w:val="es-AR"/>
        </w:rPr>
        <w:t xml:space="preserve">. A causa de esta contradicción de intereses es que se da origen a un período de casi veinte años, que se cobró alrededor de trescientos mil víctimas civiles y dos millones de desplazados internos </w:t>
      </w:r>
      <w:r w:rsidR="00FB6D3C" w:rsidRPr="00FB6D3C">
        <w:rPr>
          <w:color w:val="auto"/>
          <w:lang w:val="es-AR"/>
        </w:rPr>
        <w:t>(AC</w:t>
      </w:r>
      <w:r w:rsidR="00FB6D3C">
        <w:rPr>
          <w:color w:val="auto"/>
          <w:lang w:val="es-AR"/>
        </w:rPr>
        <w:t xml:space="preserve">NUR: 1997; González: 2001; </w:t>
      </w:r>
      <w:proofErr w:type="spellStart"/>
      <w:r w:rsidR="00FB6D3C">
        <w:rPr>
          <w:color w:val="auto"/>
          <w:lang w:val="es-AR"/>
        </w:rPr>
        <w:t>Obregon</w:t>
      </w:r>
      <w:proofErr w:type="spellEnd"/>
      <w:r w:rsidR="00FB6D3C">
        <w:rPr>
          <w:color w:val="auto"/>
          <w:lang w:val="es-AR"/>
        </w:rPr>
        <w:t xml:space="preserve"> y </w:t>
      </w:r>
      <w:proofErr w:type="spellStart"/>
      <w:r w:rsidR="00FB6D3C">
        <w:rPr>
          <w:color w:val="auto"/>
          <w:lang w:val="es-AR"/>
        </w:rPr>
        <w:t>Estavropoulou</w:t>
      </w:r>
      <w:proofErr w:type="spellEnd"/>
      <w:r w:rsidR="00FB6D3C">
        <w:rPr>
          <w:color w:val="auto"/>
          <w:lang w:val="es-AR"/>
        </w:rPr>
        <w:t xml:space="preserve">: </w:t>
      </w:r>
      <w:r w:rsidR="00FB6D3C" w:rsidRPr="00FB6D3C">
        <w:rPr>
          <w:color w:val="auto"/>
          <w:lang w:val="es-AR"/>
        </w:rPr>
        <w:t>1998</w:t>
      </w:r>
      <w:r w:rsidR="00C912D3">
        <w:rPr>
          <w:color w:val="auto"/>
          <w:lang w:val="es-AR"/>
        </w:rPr>
        <w:t xml:space="preserve"> citado por</w:t>
      </w:r>
      <w:r w:rsidR="00FB6D3C" w:rsidRPr="00FB6D3C">
        <w:rPr>
          <w:color w:val="auto"/>
        </w:rPr>
        <w:t xml:space="preserve"> </w:t>
      </w:r>
      <w:proofErr w:type="spellStart"/>
      <w:r w:rsidR="00FB6D3C" w:rsidRPr="00C35722">
        <w:rPr>
          <w:color w:val="auto"/>
        </w:rPr>
        <w:t>Suescún</w:t>
      </w:r>
      <w:proofErr w:type="spellEnd"/>
      <w:r w:rsidR="00FB6D3C">
        <w:rPr>
          <w:color w:val="auto"/>
        </w:rPr>
        <w:t xml:space="preserve">: </w:t>
      </w:r>
      <w:r w:rsidR="00FB6D3C" w:rsidRPr="00C35722">
        <w:rPr>
          <w:color w:val="auto"/>
        </w:rPr>
        <w:t>2008</w:t>
      </w:r>
      <w:r w:rsidR="00FB6D3C" w:rsidRPr="00FB6D3C">
        <w:rPr>
          <w:color w:val="auto"/>
          <w:lang w:val="es-AR"/>
        </w:rPr>
        <w:t>)</w:t>
      </w:r>
      <w:r w:rsidR="003B4AF7">
        <w:rPr>
          <w:color w:val="auto"/>
          <w:lang w:val="es-AR"/>
        </w:rPr>
        <w:t>. La década de los cincuenta se vio signada por un agitado orden social y político, la violencia se extendió a grandes regiones del país</w:t>
      </w:r>
      <w:r w:rsidR="007E3AFB">
        <w:rPr>
          <w:color w:val="auto"/>
          <w:lang w:val="es-AR"/>
        </w:rPr>
        <w:t>, así fue como surgieron numerosos grupos insurgentes</w:t>
      </w:r>
      <w:r w:rsidR="003B4AF7">
        <w:rPr>
          <w:color w:val="auto"/>
          <w:lang w:val="es-AR"/>
        </w:rPr>
        <w:t xml:space="preserve">. Estos hechos </w:t>
      </w:r>
      <w:r w:rsidR="003B4AF7">
        <w:rPr>
          <w:color w:val="auto"/>
          <w:lang w:val="es-AR"/>
        </w:rPr>
        <w:lastRenderedPageBreak/>
        <w:t>implicaron profundos cambios demográficos en el país</w:t>
      </w:r>
      <w:r w:rsidR="004C10B4">
        <w:rPr>
          <w:color w:val="auto"/>
          <w:lang w:val="es-AR"/>
        </w:rPr>
        <w:t>,</w:t>
      </w:r>
      <w:r w:rsidR="003B4AF7">
        <w:rPr>
          <w:color w:val="auto"/>
          <w:lang w:val="es-AR"/>
        </w:rPr>
        <w:t xml:space="preserve"> principalmente en las áreas rurales</w:t>
      </w:r>
      <w:r w:rsidR="007E3AFB">
        <w:rPr>
          <w:color w:val="auto"/>
          <w:lang w:val="es-AR"/>
        </w:rPr>
        <w:t>. Las migraciones del campo a la ciudad crecieron de modo vertiginoso</w:t>
      </w:r>
      <w:r w:rsidR="004C6313">
        <w:rPr>
          <w:color w:val="auto"/>
          <w:lang w:val="es-AR"/>
        </w:rPr>
        <w:t>.</w:t>
      </w:r>
    </w:p>
    <w:p w:rsidR="00207BDC" w:rsidRDefault="00207BDC" w:rsidP="00A86F5C">
      <w:pPr>
        <w:pStyle w:val="Prrafodelista"/>
        <w:ind w:firstLine="283"/>
        <w:rPr>
          <w:color w:val="000000"/>
          <w:lang w:val="es-AR"/>
        </w:rPr>
      </w:pPr>
    </w:p>
    <w:p w:rsidR="00213D83" w:rsidRDefault="00213D83" w:rsidP="00A86F5C">
      <w:pPr>
        <w:pStyle w:val="Prrafodelista"/>
        <w:ind w:firstLine="283"/>
        <w:rPr>
          <w:color w:val="000000"/>
          <w:lang w:val="es-AR"/>
        </w:rPr>
      </w:pPr>
      <w:r>
        <w:rPr>
          <w:color w:val="000000"/>
          <w:lang w:val="es-AR"/>
        </w:rPr>
        <w:t xml:space="preserve">A causa de esta oleada de violencia, las  fuerzas armadas se </w:t>
      </w:r>
      <w:r w:rsidR="009F3C4E">
        <w:rPr>
          <w:color w:val="000000"/>
          <w:lang w:val="es-AR"/>
        </w:rPr>
        <w:t>rebelaron</w:t>
      </w:r>
      <w:r>
        <w:rPr>
          <w:color w:val="000000"/>
          <w:lang w:val="es-AR"/>
        </w:rPr>
        <w:t xml:space="preserve"> contra el orden político instaurado</w:t>
      </w:r>
      <w:r w:rsidR="009F3C4E">
        <w:rPr>
          <w:color w:val="000000"/>
          <w:lang w:val="es-AR"/>
        </w:rPr>
        <w:t>, llevando al poder al teniente Gustavo Rojas Pinilla, quien gobernó en un período dictatorial corto y con la ayuda de la iglesia estableció un orden reformista basado en las ideas de justicia y libertad para todos</w:t>
      </w:r>
      <w:r w:rsidR="00F67572">
        <w:rPr>
          <w:color w:val="000000"/>
          <w:lang w:val="es-AR"/>
        </w:rPr>
        <w:t>. Pinillas no consiguió consolidar el apoyo político a sus ideas, por lo que se dio paso a un proceso de alternancia del poder entre los dos partidos tradicionales: liberales y conservadores</w:t>
      </w:r>
      <w:r w:rsidR="00CB10AB">
        <w:rPr>
          <w:color w:val="000000"/>
          <w:lang w:val="es-AR"/>
        </w:rPr>
        <w:t>, que se denominó Frente Nacional.</w:t>
      </w:r>
      <w:r w:rsidR="004C10B4">
        <w:rPr>
          <w:color w:val="000000"/>
          <w:lang w:val="es-AR"/>
        </w:rPr>
        <w:t xml:space="preserve"> Las medidas llevadas a cabo</w:t>
      </w:r>
      <w:r w:rsidR="00CB10AB">
        <w:rPr>
          <w:color w:val="000000"/>
          <w:lang w:val="es-AR"/>
        </w:rPr>
        <w:t xml:space="preserve"> generaron un descontento social, por lo que empezó a emerger una nueva generación con influencia ideológica castrista, marxista, estructuralista</w:t>
      </w:r>
      <w:r w:rsidR="007B6AE2">
        <w:rPr>
          <w:color w:val="000000"/>
          <w:lang w:val="es-AR"/>
        </w:rPr>
        <w:t xml:space="preserve"> (Ocampo citado por </w:t>
      </w:r>
      <w:r w:rsidR="004F47DD" w:rsidRPr="004F47DD">
        <w:rPr>
          <w:color w:val="auto"/>
        </w:rPr>
        <w:t xml:space="preserve"> </w:t>
      </w:r>
      <w:proofErr w:type="spellStart"/>
      <w:r w:rsidR="004F47DD" w:rsidRPr="00C35722">
        <w:rPr>
          <w:color w:val="auto"/>
        </w:rPr>
        <w:t>Suescún</w:t>
      </w:r>
      <w:proofErr w:type="spellEnd"/>
      <w:r w:rsidR="004F47DD">
        <w:rPr>
          <w:color w:val="auto"/>
        </w:rPr>
        <w:t xml:space="preserve">: </w:t>
      </w:r>
      <w:r w:rsidR="004F47DD" w:rsidRPr="00C35722">
        <w:rPr>
          <w:color w:val="auto"/>
        </w:rPr>
        <w:t>2008</w:t>
      </w:r>
      <w:r w:rsidR="004F47DD">
        <w:rPr>
          <w:color w:val="000000"/>
          <w:lang w:val="es-AR"/>
        </w:rPr>
        <w:t>)</w:t>
      </w:r>
      <w:r w:rsidR="00CB10AB">
        <w:rPr>
          <w:color w:val="000000"/>
          <w:lang w:val="es-AR"/>
        </w:rPr>
        <w:t>, y con ella la conformación de nuevos grupos guerrilleros.</w:t>
      </w:r>
    </w:p>
    <w:p w:rsidR="004F47DD" w:rsidRDefault="004F47DD" w:rsidP="00A86F5C">
      <w:pPr>
        <w:pStyle w:val="Prrafodelista"/>
        <w:ind w:firstLine="283"/>
        <w:rPr>
          <w:color w:val="000000"/>
          <w:lang w:val="es-AR"/>
        </w:rPr>
      </w:pPr>
    </w:p>
    <w:p w:rsidR="004F47DD" w:rsidRDefault="004F47DD" w:rsidP="00A86F5C">
      <w:pPr>
        <w:pStyle w:val="Prrafodelista"/>
        <w:ind w:firstLine="283"/>
        <w:rPr>
          <w:color w:val="000000"/>
          <w:lang w:val="es-AR"/>
        </w:rPr>
      </w:pPr>
      <w:r>
        <w:rPr>
          <w:color w:val="000000"/>
          <w:lang w:val="es-AR"/>
        </w:rPr>
        <w:tab/>
        <w:t>La década de los setenta se caracterizó, por un lado, por el progreso económico debido al auge del café y al incremento de los precios internacionales del petróleo, además del surgimiento de las ideas neoliberales y de la eliminación de obstáculos a la inversión extranjera. Por otr</w:t>
      </w:r>
      <w:r w:rsidR="00D43254">
        <w:rPr>
          <w:color w:val="000000"/>
          <w:lang w:val="es-AR"/>
        </w:rPr>
        <w:t>a parte</w:t>
      </w:r>
      <w:r>
        <w:rPr>
          <w:color w:val="000000"/>
          <w:lang w:val="es-AR"/>
        </w:rPr>
        <w:t xml:space="preserve">, </w:t>
      </w:r>
      <w:r w:rsidR="00D43254">
        <w:rPr>
          <w:color w:val="000000"/>
          <w:lang w:val="es-AR"/>
        </w:rPr>
        <w:t xml:space="preserve">la problemática </w:t>
      </w:r>
      <w:r w:rsidR="00770908">
        <w:rPr>
          <w:color w:val="000000"/>
          <w:lang w:val="es-AR"/>
        </w:rPr>
        <w:t xml:space="preserve">con </w:t>
      </w:r>
      <w:r w:rsidR="00D43254">
        <w:rPr>
          <w:color w:val="000000"/>
          <w:lang w:val="es-AR"/>
        </w:rPr>
        <w:t>la economía campesina</w:t>
      </w:r>
      <w:r w:rsidR="00770908">
        <w:rPr>
          <w:color w:val="000000"/>
          <w:lang w:val="es-AR"/>
        </w:rPr>
        <w:t xml:space="preserve"> </w:t>
      </w:r>
      <w:r w:rsidR="004C10B4">
        <w:rPr>
          <w:color w:val="000000"/>
          <w:lang w:val="es-AR"/>
        </w:rPr>
        <w:t xml:space="preserve">se acrecentó, </w:t>
      </w:r>
      <w:r w:rsidR="00770908">
        <w:rPr>
          <w:color w:val="000000"/>
          <w:lang w:val="es-AR"/>
        </w:rPr>
        <w:t xml:space="preserve">debido a </w:t>
      </w:r>
      <w:r w:rsidR="004C10B4">
        <w:rPr>
          <w:color w:val="000000"/>
          <w:lang w:val="es-AR"/>
        </w:rPr>
        <w:t xml:space="preserve">que con </w:t>
      </w:r>
      <w:r w:rsidR="00770908">
        <w:rPr>
          <w:color w:val="000000"/>
          <w:lang w:val="es-AR"/>
        </w:rPr>
        <w:t>la expulsión de campesinos se hizo más evidente el auge de los cultivos ilícitos y la concentración de la propiedad. Además, en este período comenzaron a e</w:t>
      </w:r>
      <w:r w:rsidR="009A6EEC">
        <w:rPr>
          <w:color w:val="000000"/>
          <w:lang w:val="es-AR"/>
        </w:rPr>
        <w:t xml:space="preserve">merger los grupos paramilitares, financiados por los grandes hacendados y empresarios. </w:t>
      </w:r>
      <w:r w:rsidR="00447005">
        <w:rPr>
          <w:color w:val="000000"/>
          <w:lang w:val="es-AR"/>
        </w:rPr>
        <w:t xml:space="preserve">Tal como señala </w:t>
      </w:r>
      <w:proofErr w:type="spellStart"/>
      <w:r w:rsidR="00447005">
        <w:rPr>
          <w:color w:val="000000"/>
          <w:lang w:val="es-AR"/>
        </w:rPr>
        <w:t>Suescún</w:t>
      </w:r>
      <w:proofErr w:type="spellEnd"/>
      <w:r w:rsidR="00447005">
        <w:rPr>
          <w:color w:val="000000"/>
          <w:lang w:val="es-AR"/>
        </w:rPr>
        <w:t xml:space="preserve"> (2008</w:t>
      </w:r>
      <w:r w:rsidR="00506F91">
        <w:rPr>
          <w:color w:val="000000"/>
          <w:lang w:val="es-AR"/>
        </w:rPr>
        <w:t>: 176)</w:t>
      </w:r>
    </w:p>
    <w:p w:rsidR="00506F91" w:rsidRDefault="00506F91" w:rsidP="00506F91">
      <w:pPr>
        <w:pStyle w:val="Prrafodelista"/>
        <w:ind w:left="0" w:right="0" w:firstLine="283"/>
        <w:rPr>
          <w:color w:val="000000"/>
          <w:lang w:val="es-AR"/>
        </w:rPr>
      </w:pPr>
    </w:p>
    <w:p w:rsidR="00303F64" w:rsidRDefault="00447005" w:rsidP="009D325A">
      <w:pPr>
        <w:pStyle w:val="Prrafodelista"/>
        <w:spacing w:line="240" w:lineRule="auto"/>
        <w:ind w:left="567" w:right="567" w:firstLine="284"/>
        <w:rPr>
          <w:color w:val="000000"/>
          <w:sz w:val="22"/>
          <w:szCs w:val="22"/>
          <w:lang w:val="es-AR"/>
        </w:rPr>
      </w:pPr>
      <w:r w:rsidRPr="00506F91">
        <w:rPr>
          <w:color w:val="000000"/>
          <w:sz w:val="22"/>
          <w:szCs w:val="22"/>
          <w:lang w:val="es-AR"/>
        </w:rPr>
        <w:t>En este momento empieza a surgir  la economía  subterránea  sustentada por el narcotrá</w:t>
      </w:r>
      <w:r w:rsidR="00506F91" w:rsidRPr="00506F91">
        <w:rPr>
          <w:color w:val="000000"/>
          <w:sz w:val="22"/>
          <w:szCs w:val="22"/>
          <w:lang w:val="es-AR"/>
        </w:rPr>
        <w:t xml:space="preserve">fico, que no </w:t>
      </w:r>
      <w:r w:rsidRPr="00506F91">
        <w:rPr>
          <w:color w:val="000000"/>
          <w:sz w:val="22"/>
          <w:szCs w:val="22"/>
          <w:lang w:val="es-AR"/>
        </w:rPr>
        <w:t xml:space="preserve">solo permitió </w:t>
      </w:r>
      <w:r w:rsidR="00506F91" w:rsidRPr="00506F91">
        <w:rPr>
          <w:color w:val="000000"/>
          <w:sz w:val="22"/>
          <w:szCs w:val="22"/>
          <w:lang w:val="es-AR"/>
        </w:rPr>
        <w:t>fi</w:t>
      </w:r>
      <w:r w:rsidRPr="00506F91">
        <w:rPr>
          <w:color w:val="000000"/>
          <w:sz w:val="22"/>
          <w:szCs w:val="22"/>
          <w:lang w:val="es-AR"/>
        </w:rPr>
        <w:t>nanciar de manera directa la violencia, sino recon</w:t>
      </w:r>
      <w:r w:rsidR="00506F91" w:rsidRPr="00506F91">
        <w:rPr>
          <w:color w:val="000000"/>
          <w:sz w:val="22"/>
          <w:szCs w:val="22"/>
          <w:lang w:val="es-AR"/>
        </w:rPr>
        <w:t>fi</w:t>
      </w:r>
      <w:r w:rsidRPr="00506F91">
        <w:rPr>
          <w:color w:val="000000"/>
          <w:sz w:val="22"/>
          <w:szCs w:val="22"/>
          <w:lang w:val="es-AR"/>
        </w:rPr>
        <w:t xml:space="preserve">gurar el orden político local que va desde  la  corrupción política y  judicial hasta  la de  los organismos de  seguridad, instaurándose de esta manera un orden de impunidad </w:t>
      </w:r>
      <w:r w:rsidR="00113B5C">
        <w:rPr>
          <w:color w:val="000000"/>
          <w:sz w:val="22"/>
          <w:szCs w:val="22"/>
          <w:lang w:val="es-AR"/>
        </w:rPr>
        <w:t>generalizado. E</w:t>
      </w:r>
      <w:r w:rsidRPr="00506F91">
        <w:rPr>
          <w:color w:val="000000"/>
          <w:sz w:val="22"/>
          <w:szCs w:val="22"/>
          <w:lang w:val="es-AR"/>
        </w:rPr>
        <w:t xml:space="preserve">sto se hizo evidente con el asesinato de líderes políticos, candidatos </w:t>
      </w:r>
      <w:r w:rsidR="00506F91" w:rsidRPr="00506F91">
        <w:rPr>
          <w:color w:val="000000"/>
          <w:sz w:val="22"/>
          <w:szCs w:val="22"/>
          <w:lang w:val="es-AR"/>
        </w:rPr>
        <w:t>presidenciales, líderes comunal</w:t>
      </w:r>
      <w:r w:rsidRPr="00506F91">
        <w:rPr>
          <w:color w:val="000000"/>
          <w:sz w:val="22"/>
          <w:szCs w:val="22"/>
          <w:lang w:val="es-AR"/>
        </w:rPr>
        <w:t>es, representantes de</w:t>
      </w:r>
      <w:r w:rsidR="00506F91" w:rsidRPr="00506F91">
        <w:rPr>
          <w:color w:val="000000"/>
          <w:sz w:val="22"/>
          <w:szCs w:val="22"/>
          <w:lang w:val="es-AR"/>
        </w:rPr>
        <w:t xml:space="preserve"> </w:t>
      </w:r>
      <w:proofErr w:type="spellStart"/>
      <w:r w:rsidR="00506F91" w:rsidRPr="00506F91">
        <w:rPr>
          <w:color w:val="000000"/>
          <w:sz w:val="22"/>
          <w:szCs w:val="22"/>
          <w:lang w:val="es-AR"/>
        </w:rPr>
        <w:t>ONG´s</w:t>
      </w:r>
      <w:proofErr w:type="spellEnd"/>
      <w:r w:rsidRPr="00506F91">
        <w:rPr>
          <w:color w:val="000000"/>
          <w:sz w:val="22"/>
          <w:szCs w:val="22"/>
          <w:lang w:val="es-AR"/>
        </w:rPr>
        <w:t>, analistas políticos y académicos, atentados a las sedes de  los principales periód</w:t>
      </w:r>
      <w:r w:rsidR="00506F91" w:rsidRPr="00506F91">
        <w:rPr>
          <w:color w:val="000000"/>
          <w:sz w:val="22"/>
          <w:szCs w:val="22"/>
          <w:lang w:val="es-AR"/>
        </w:rPr>
        <w:t>icos y con ello el ultimátum a la</w:t>
      </w:r>
      <w:r w:rsidRPr="00506F91">
        <w:rPr>
          <w:color w:val="000000"/>
          <w:sz w:val="22"/>
          <w:szCs w:val="22"/>
          <w:lang w:val="es-AR"/>
        </w:rPr>
        <w:t xml:space="preserve"> libre expresión, atentados a  las  sedes políticas, entidades públicas,  secuestros, extorsiones, etc. A esto  se une los masivos desplazamientos forzados fuera del país y sobre todo en el interior, que según el AC</w:t>
      </w:r>
      <w:r w:rsidR="00506F91" w:rsidRPr="00506F91">
        <w:rPr>
          <w:color w:val="000000"/>
          <w:sz w:val="22"/>
          <w:szCs w:val="22"/>
          <w:lang w:val="es-AR"/>
        </w:rPr>
        <w:t>NU</w:t>
      </w:r>
      <w:r w:rsidRPr="00506F91">
        <w:rPr>
          <w:color w:val="000000"/>
          <w:sz w:val="22"/>
          <w:szCs w:val="22"/>
          <w:lang w:val="es-AR"/>
        </w:rPr>
        <w:t>R, en el 2007 atendieron en Colombia 3 millones de los 13 millones de desplazados que hay en el mundo, ubicando a Colombia en el primer país con más desplazados internos.</w:t>
      </w:r>
    </w:p>
    <w:p w:rsidR="009D325A" w:rsidRPr="009D325A" w:rsidRDefault="009D325A" w:rsidP="009D325A">
      <w:pPr>
        <w:pStyle w:val="Prrafodelista"/>
        <w:spacing w:line="240" w:lineRule="auto"/>
        <w:ind w:left="567" w:right="567" w:firstLine="284"/>
        <w:rPr>
          <w:color w:val="000000"/>
          <w:sz w:val="22"/>
          <w:szCs w:val="22"/>
          <w:lang w:val="es-AR"/>
        </w:rPr>
      </w:pPr>
    </w:p>
    <w:p w:rsidR="00303F64" w:rsidRDefault="00303F64" w:rsidP="00A86F5C">
      <w:pPr>
        <w:pStyle w:val="Prrafodelista"/>
        <w:ind w:firstLine="284"/>
        <w:rPr>
          <w:color w:val="000000"/>
          <w:lang w:val="es-AR"/>
        </w:rPr>
      </w:pPr>
      <w:r>
        <w:rPr>
          <w:color w:val="000000"/>
          <w:lang w:val="es-AR"/>
        </w:rPr>
        <w:lastRenderedPageBreak/>
        <w:t>En base a lo expuesto anteriormente, es que se puede afirmar que el conflicto colombiano está caracterizado por la continua pugna de control territorial, entendiendo al territorio como un espacio de poder. Esto lleva a que el Estado, deba hacer uso del poder y la fuerza, para poder obtener un control sobre el mismo.</w:t>
      </w:r>
      <w:r w:rsidR="00037983">
        <w:rPr>
          <w:color w:val="000000"/>
          <w:lang w:val="es-AR"/>
        </w:rPr>
        <w:t xml:space="preserve"> Paralelamente, es que se produce la apropiación de las personas que lo habitan y de sus vidas mediante su </w:t>
      </w:r>
      <w:proofErr w:type="spellStart"/>
      <w:r w:rsidR="00037983">
        <w:rPr>
          <w:color w:val="000000"/>
          <w:lang w:val="es-AR"/>
        </w:rPr>
        <w:t>desterritorialización</w:t>
      </w:r>
      <w:proofErr w:type="spellEnd"/>
      <w:r w:rsidR="00037983">
        <w:rPr>
          <w:color w:val="000000"/>
          <w:lang w:val="es-AR"/>
        </w:rPr>
        <w:t xml:space="preserve">. Esto según </w:t>
      </w:r>
      <w:proofErr w:type="spellStart"/>
      <w:r w:rsidR="00037983">
        <w:rPr>
          <w:color w:val="000000"/>
          <w:lang w:val="es-AR"/>
        </w:rPr>
        <w:t>Suescún</w:t>
      </w:r>
      <w:proofErr w:type="spellEnd"/>
      <w:r w:rsidR="00037983">
        <w:rPr>
          <w:color w:val="000000"/>
          <w:lang w:val="es-AR"/>
        </w:rPr>
        <w:t xml:space="preserve"> (2008) puede definirse </w:t>
      </w:r>
      <w:r w:rsidR="00BB543F">
        <w:rPr>
          <w:color w:val="000000"/>
          <w:lang w:val="es-AR"/>
        </w:rPr>
        <w:t xml:space="preserve">de la siguiente manera: a) </w:t>
      </w:r>
      <w:r w:rsidR="006D33F9">
        <w:rPr>
          <w:color w:val="000000"/>
          <w:lang w:val="es-AR"/>
        </w:rPr>
        <w:t>a</w:t>
      </w:r>
      <w:r w:rsidR="00BB543F" w:rsidRPr="00BB543F">
        <w:rPr>
          <w:color w:val="000000"/>
          <w:lang w:val="es-AR"/>
        </w:rPr>
        <w:t xml:space="preserve"> cambio de brindar protección a  los colonos,  los</w:t>
      </w:r>
      <w:r w:rsidR="00BB543F">
        <w:rPr>
          <w:color w:val="000000"/>
          <w:lang w:val="es-AR"/>
        </w:rPr>
        <w:t xml:space="preserve"> </w:t>
      </w:r>
      <w:r w:rsidR="00BB543F" w:rsidRPr="00BB543F">
        <w:rPr>
          <w:color w:val="000000"/>
          <w:lang w:val="es-AR"/>
        </w:rPr>
        <w:t>grupos  insurgentes  exigen que  entreguen  su  fuerza de  trabajo  en  cultivos  ilícitos y sirvan de con</w:t>
      </w:r>
      <w:r w:rsidR="00BB543F">
        <w:rPr>
          <w:color w:val="000000"/>
          <w:lang w:val="es-AR"/>
        </w:rPr>
        <w:t>fi</w:t>
      </w:r>
      <w:r w:rsidR="00BB543F" w:rsidRPr="00BB543F">
        <w:rPr>
          <w:color w:val="000000"/>
          <w:lang w:val="es-AR"/>
        </w:rPr>
        <w:t>dentes,  lo cual  los coloca en una situación comprometida</w:t>
      </w:r>
      <w:r w:rsidR="006D33F9">
        <w:rPr>
          <w:color w:val="000000"/>
          <w:lang w:val="es-AR"/>
        </w:rPr>
        <w:t xml:space="preserve">; b) ejercen </w:t>
      </w:r>
      <w:r w:rsidR="006D33F9" w:rsidRPr="006D33F9">
        <w:rPr>
          <w:color w:val="000000"/>
          <w:lang w:val="es-AR"/>
        </w:rPr>
        <w:t xml:space="preserve">presión </w:t>
      </w:r>
      <w:r w:rsidR="006D33F9">
        <w:rPr>
          <w:color w:val="000000"/>
          <w:lang w:val="es-AR"/>
        </w:rPr>
        <w:t>p</w:t>
      </w:r>
      <w:r w:rsidR="006D33F9" w:rsidRPr="006D33F9">
        <w:rPr>
          <w:color w:val="000000"/>
          <w:lang w:val="es-AR"/>
        </w:rPr>
        <w:t xml:space="preserve">sicológica a las personas que </w:t>
      </w:r>
      <w:r w:rsidR="006D33F9">
        <w:rPr>
          <w:color w:val="000000"/>
          <w:lang w:val="es-AR"/>
        </w:rPr>
        <w:t xml:space="preserve">se </w:t>
      </w:r>
      <w:r w:rsidR="006D33F9" w:rsidRPr="006D33F9">
        <w:rPr>
          <w:color w:val="000000"/>
          <w:lang w:val="es-AR"/>
        </w:rPr>
        <w:t xml:space="preserve">rehúsan </w:t>
      </w:r>
      <w:r w:rsidR="006D33F9">
        <w:rPr>
          <w:color w:val="000000"/>
          <w:lang w:val="es-AR"/>
        </w:rPr>
        <w:t xml:space="preserve">a </w:t>
      </w:r>
      <w:r w:rsidR="006D33F9" w:rsidRPr="006D33F9">
        <w:rPr>
          <w:color w:val="000000"/>
          <w:lang w:val="es-AR"/>
        </w:rPr>
        <w:t>dejar sus tier</w:t>
      </w:r>
      <w:r w:rsidR="006D33F9">
        <w:rPr>
          <w:color w:val="000000"/>
          <w:lang w:val="es-AR"/>
        </w:rPr>
        <w:t xml:space="preserve">ras y se muestran neutrales al </w:t>
      </w:r>
      <w:r w:rsidR="006D33F9" w:rsidRPr="006D33F9">
        <w:rPr>
          <w:color w:val="000000"/>
          <w:lang w:val="es-AR"/>
        </w:rPr>
        <w:t>con</w:t>
      </w:r>
      <w:r w:rsidR="006D33F9">
        <w:rPr>
          <w:color w:val="000000"/>
          <w:lang w:val="es-AR"/>
        </w:rPr>
        <w:t>fl</w:t>
      </w:r>
      <w:r w:rsidR="006D33F9" w:rsidRPr="006D33F9">
        <w:rPr>
          <w:color w:val="000000"/>
          <w:lang w:val="es-AR"/>
        </w:rPr>
        <w:t>ic</w:t>
      </w:r>
      <w:r w:rsidR="006D33F9">
        <w:rPr>
          <w:color w:val="000000"/>
          <w:lang w:val="es-AR"/>
        </w:rPr>
        <w:t>to ejerciendo alguna oposición. «L</w:t>
      </w:r>
      <w:r w:rsidR="006D33F9" w:rsidRPr="006D33F9">
        <w:rPr>
          <w:color w:val="000000"/>
          <w:lang w:val="es-AR"/>
        </w:rPr>
        <w:t>os que no están con nosotros, están en contra»</w:t>
      </w:r>
      <w:r w:rsidR="006D33F9">
        <w:rPr>
          <w:color w:val="000000"/>
          <w:lang w:val="es-AR"/>
        </w:rPr>
        <w:t xml:space="preserve">; c) </w:t>
      </w:r>
      <w:r w:rsidR="006D33F9" w:rsidRPr="006D33F9">
        <w:rPr>
          <w:color w:val="000000"/>
          <w:lang w:val="es-AR"/>
        </w:rPr>
        <w:t>la</w:t>
      </w:r>
      <w:r w:rsidR="006D33F9">
        <w:rPr>
          <w:color w:val="000000"/>
          <w:lang w:val="es-AR"/>
        </w:rPr>
        <w:t xml:space="preserve"> situación se agrava cuando un </w:t>
      </w:r>
      <w:r w:rsidR="006D33F9" w:rsidRPr="006D33F9">
        <w:rPr>
          <w:color w:val="000000"/>
          <w:lang w:val="es-AR"/>
        </w:rPr>
        <w:t>grupo quiere expandir su dominio y su poder, frente a o</w:t>
      </w:r>
      <w:r w:rsidR="006D33F9">
        <w:rPr>
          <w:color w:val="000000"/>
          <w:lang w:val="es-AR"/>
        </w:rPr>
        <w:t xml:space="preserve">tro que también quiere dominar </w:t>
      </w:r>
      <w:r w:rsidR="006D33F9" w:rsidRPr="006D33F9">
        <w:rPr>
          <w:color w:val="000000"/>
          <w:lang w:val="es-AR"/>
        </w:rPr>
        <w:t>sobre el mismo territorio, o en su defecto, no quiere pe</w:t>
      </w:r>
      <w:r w:rsidR="006D33F9">
        <w:rPr>
          <w:color w:val="000000"/>
          <w:lang w:val="es-AR"/>
        </w:rPr>
        <w:t xml:space="preserve">rderlo. Es aquí donde se lanza un ultimátum </w:t>
      </w:r>
      <w:r w:rsidR="006D33F9" w:rsidRPr="006D33F9">
        <w:rPr>
          <w:color w:val="000000"/>
          <w:lang w:val="es-AR"/>
        </w:rPr>
        <w:t>que provoca el desplazamiento forzado</w:t>
      </w:r>
      <w:r w:rsidR="006D33F9">
        <w:rPr>
          <w:color w:val="000000"/>
          <w:lang w:val="es-AR"/>
        </w:rPr>
        <w:t xml:space="preserve"> de civiles hacia las urbes u </w:t>
      </w:r>
      <w:r w:rsidR="006D33F9" w:rsidRPr="006D33F9">
        <w:rPr>
          <w:color w:val="000000"/>
          <w:lang w:val="es-AR"/>
        </w:rPr>
        <w:t>otras zonas rurales al ser cali</w:t>
      </w:r>
      <w:r w:rsidR="006D33F9">
        <w:rPr>
          <w:color w:val="000000"/>
          <w:lang w:val="es-AR"/>
        </w:rPr>
        <w:t>fi</w:t>
      </w:r>
      <w:r w:rsidR="006D33F9" w:rsidRPr="006D33F9">
        <w:rPr>
          <w:color w:val="000000"/>
          <w:lang w:val="es-AR"/>
        </w:rPr>
        <w:t>cados como «colaboradores» del bando expulsado.</w:t>
      </w:r>
    </w:p>
    <w:p w:rsidR="00037983" w:rsidRDefault="00037983" w:rsidP="00A86F5C">
      <w:pPr>
        <w:pStyle w:val="Prrafodelista"/>
        <w:ind w:firstLine="284"/>
        <w:rPr>
          <w:color w:val="000000"/>
          <w:lang w:val="es-AR"/>
        </w:rPr>
      </w:pPr>
    </w:p>
    <w:p w:rsidR="00400862" w:rsidRDefault="006756C7" w:rsidP="00A86F5C">
      <w:pPr>
        <w:pStyle w:val="Prrafodelista"/>
        <w:ind w:firstLine="284"/>
        <w:rPr>
          <w:color w:val="000000"/>
          <w:lang w:val="es-AR"/>
        </w:rPr>
      </w:pPr>
      <w:r>
        <w:rPr>
          <w:color w:val="000000"/>
          <w:lang w:val="es-AR"/>
        </w:rPr>
        <w:t>La Comisión de Derechos Humanos de la ONU indica que los desplazamientos internos en Colombia son una estrategia militar deliberada que utilizan los actores armados para establecer el control sobre los territorios en disputa, y de esta m</w:t>
      </w:r>
      <w:r w:rsidR="003E78B4">
        <w:rPr>
          <w:color w:val="000000"/>
          <w:lang w:val="es-AR"/>
        </w:rPr>
        <w:t>anera hacerlo</w:t>
      </w:r>
      <w:r>
        <w:rPr>
          <w:color w:val="000000"/>
          <w:lang w:val="es-AR"/>
        </w:rPr>
        <w:t xml:space="preserve"> efectivo.</w:t>
      </w:r>
      <w:r w:rsidR="003E78B4">
        <w:rPr>
          <w:color w:val="000000"/>
          <w:lang w:val="es-AR"/>
        </w:rPr>
        <w:t xml:space="preserve"> Esto permite comprender que el desplazamiento interno forzado se ha constituido en una estrategia de guerra, en la que </w:t>
      </w:r>
      <w:r w:rsidR="00710DFC">
        <w:rPr>
          <w:color w:val="000000"/>
          <w:lang w:val="es-AR"/>
        </w:rPr>
        <w:t xml:space="preserve">población rural es la más afectada, en este sentido, </w:t>
      </w:r>
      <w:r w:rsidR="003E78B4">
        <w:rPr>
          <w:color w:val="000000"/>
          <w:lang w:val="es-AR"/>
        </w:rPr>
        <w:t xml:space="preserve"> debido a las disputas que existen en torno al control territorial de los </w:t>
      </w:r>
      <w:r w:rsidR="00710DFC">
        <w:rPr>
          <w:color w:val="000000"/>
          <w:lang w:val="es-AR"/>
        </w:rPr>
        <w:t>numerosos</w:t>
      </w:r>
      <w:r w:rsidR="003E78B4">
        <w:rPr>
          <w:color w:val="000000"/>
          <w:lang w:val="es-AR"/>
        </w:rPr>
        <w:t xml:space="preserve"> actores armados y de la crisis agraria.</w:t>
      </w:r>
      <w:r w:rsidR="006E4785">
        <w:rPr>
          <w:color w:val="000000"/>
          <w:lang w:val="es-AR"/>
        </w:rPr>
        <w:t xml:space="preserve"> Esto permite en parte, comprender que las zonas de desplazamiento se caracterizan por ser regiones </w:t>
      </w:r>
      <w:r w:rsidR="0003364E">
        <w:rPr>
          <w:color w:val="000000"/>
          <w:lang w:val="es-AR"/>
        </w:rPr>
        <w:t xml:space="preserve">en las que existe </w:t>
      </w:r>
      <w:r w:rsidR="006E4785">
        <w:rPr>
          <w:color w:val="000000"/>
          <w:lang w:val="es-AR"/>
        </w:rPr>
        <w:t>abundancia de recursos estratégicos, derivados de actividades económicas ligadas al petróleo y a la minería, o bien, donde se siembran cultivos ilícitos</w:t>
      </w:r>
      <w:r w:rsidR="00AF01DE">
        <w:rPr>
          <w:color w:val="000000"/>
          <w:lang w:val="es-AR"/>
        </w:rPr>
        <w:t>.</w:t>
      </w:r>
    </w:p>
    <w:p w:rsidR="005F5A1A" w:rsidRDefault="005F5A1A" w:rsidP="00A86F5C">
      <w:pPr>
        <w:pStyle w:val="Prrafodelista"/>
        <w:ind w:firstLine="284"/>
        <w:jc w:val="center"/>
        <w:rPr>
          <w:color w:val="000000"/>
          <w:lang w:val="es-AR"/>
        </w:rPr>
      </w:pPr>
    </w:p>
    <w:p w:rsidR="00A20FCD" w:rsidRDefault="00A20FCD" w:rsidP="00A86F5C">
      <w:pPr>
        <w:pStyle w:val="Prrafodelista"/>
        <w:ind w:firstLine="284"/>
        <w:jc w:val="center"/>
        <w:rPr>
          <w:color w:val="000000"/>
          <w:lang w:val="es-AR"/>
        </w:rPr>
      </w:pPr>
    </w:p>
    <w:p w:rsidR="005F5A1A" w:rsidRDefault="005F5A1A" w:rsidP="00A86F5C">
      <w:pPr>
        <w:pStyle w:val="Prrafodelista"/>
        <w:ind w:firstLine="284"/>
        <w:jc w:val="center"/>
        <w:rPr>
          <w:color w:val="000000"/>
          <w:lang w:val="es-AR"/>
        </w:rPr>
      </w:pPr>
    </w:p>
    <w:p w:rsidR="00AF01DE" w:rsidRDefault="0044336D" w:rsidP="00A86F5C">
      <w:pPr>
        <w:pStyle w:val="Prrafodelista"/>
        <w:ind w:firstLine="284"/>
        <w:jc w:val="center"/>
        <w:rPr>
          <w:color w:val="000000"/>
          <w:lang w:val="es-AR"/>
        </w:rPr>
      </w:pPr>
      <w:r>
        <w:rPr>
          <w:color w:val="000000"/>
          <w:lang w:val="es-AR"/>
        </w:rPr>
        <w:lastRenderedPageBreak/>
        <w:t>Desplazados internos por departamentos expulsores y receptores</w:t>
      </w:r>
    </w:p>
    <w:p w:rsidR="0044336D" w:rsidRDefault="0044336D" w:rsidP="00AF01DE">
      <w:pPr>
        <w:pStyle w:val="Prrafodelista"/>
        <w:ind w:left="0" w:right="0" w:firstLine="284"/>
        <w:rPr>
          <w:color w:val="000000"/>
          <w:lang w:val="es-AR"/>
        </w:rPr>
      </w:pPr>
    </w:p>
    <w:p w:rsidR="0044336D" w:rsidRDefault="0044336D" w:rsidP="00AF01DE">
      <w:pPr>
        <w:pStyle w:val="Prrafodelista"/>
        <w:ind w:left="0" w:right="0" w:firstLine="284"/>
        <w:rPr>
          <w:color w:val="000000"/>
          <w:lang w:val="es-AR"/>
        </w:rPr>
      </w:pPr>
      <w:r>
        <w:rPr>
          <w:noProof/>
          <w:color w:val="000000"/>
          <w:lang w:eastAsia="es-ES"/>
        </w:rPr>
        <w:drawing>
          <wp:inline distT="0" distB="0" distL="0" distR="0">
            <wp:extent cx="4948604" cy="6870966"/>
            <wp:effectExtent l="19050" t="0" r="4396" b="0"/>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srcRect/>
                    <a:stretch>
                      <a:fillRect/>
                    </a:stretch>
                  </pic:blipFill>
                  <pic:spPr bwMode="auto">
                    <a:xfrm>
                      <a:off x="0" y="0"/>
                      <a:ext cx="4950714" cy="6873896"/>
                    </a:xfrm>
                    <a:prstGeom prst="rect">
                      <a:avLst/>
                    </a:prstGeom>
                    <a:noFill/>
                    <a:ln w="9525">
                      <a:noFill/>
                      <a:miter lim="800000"/>
                      <a:headEnd/>
                      <a:tailEnd/>
                    </a:ln>
                  </pic:spPr>
                </pic:pic>
              </a:graphicData>
            </a:graphic>
          </wp:inline>
        </w:drawing>
      </w:r>
    </w:p>
    <w:p w:rsidR="0044336D" w:rsidRDefault="0044336D" w:rsidP="00AF01DE">
      <w:pPr>
        <w:pStyle w:val="Prrafodelista"/>
        <w:ind w:left="0" w:right="0" w:firstLine="284"/>
        <w:rPr>
          <w:color w:val="000000"/>
          <w:lang w:val="es-AR"/>
        </w:rPr>
      </w:pPr>
    </w:p>
    <w:p w:rsidR="0044336D" w:rsidRDefault="0044336D" w:rsidP="00AF01DE">
      <w:pPr>
        <w:pStyle w:val="Prrafodelista"/>
        <w:ind w:left="0" w:right="0" w:firstLine="284"/>
        <w:rPr>
          <w:color w:val="000000"/>
          <w:lang w:val="es-AR"/>
        </w:rPr>
      </w:pPr>
    </w:p>
    <w:p w:rsidR="0044336D" w:rsidRDefault="0044336D" w:rsidP="00AF01DE">
      <w:pPr>
        <w:pStyle w:val="Prrafodelista"/>
        <w:ind w:left="0" w:right="0" w:firstLine="284"/>
        <w:rPr>
          <w:color w:val="000000"/>
          <w:lang w:val="es-AR"/>
        </w:rPr>
      </w:pPr>
    </w:p>
    <w:p w:rsidR="002F3209" w:rsidRDefault="00E05D96" w:rsidP="00A86F5C">
      <w:pPr>
        <w:pStyle w:val="Prrafodelista"/>
        <w:ind w:firstLine="284"/>
        <w:rPr>
          <w:color w:val="000000"/>
          <w:lang w:val="es-AR"/>
        </w:rPr>
      </w:pPr>
      <w:r>
        <w:rPr>
          <w:color w:val="000000"/>
          <w:lang w:val="es-AR"/>
        </w:rPr>
        <w:lastRenderedPageBreak/>
        <w:t xml:space="preserve">En base al siguiente cuadro </w:t>
      </w:r>
      <w:r w:rsidR="006166FF">
        <w:rPr>
          <w:color w:val="000000"/>
          <w:lang w:val="es-AR"/>
        </w:rPr>
        <w:t>se arriba a</w:t>
      </w:r>
      <w:r>
        <w:rPr>
          <w:color w:val="000000"/>
          <w:lang w:val="es-AR"/>
        </w:rPr>
        <w:t xml:space="preserve"> alguna</w:t>
      </w:r>
      <w:r w:rsidR="006166FF">
        <w:rPr>
          <w:color w:val="000000"/>
          <w:lang w:val="es-AR"/>
        </w:rPr>
        <w:t>s</w:t>
      </w:r>
      <w:r>
        <w:rPr>
          <w:color w:val="000000"/>
          <w:lang w:val="es-AR"/>
        </w:rPr>
        <w:t xml:space="preserve"> conclusiones que </w:t>
      </w:r>
      <w:r w:rsidR="006166FF">
        <w:rPr>
          <w:color w:val="000000"/>
          <w:lang w:val="es-AR"/>
        </w:rPr>
        <w:t>son de utilidad</w:t>
      </w:r>
      <w:r>
        <w:rPr>
          <w:color w:val="000000"/>
          <w:lang w:val="es-AR"/>
        </w:rPr>
        <w:t xml:space="preserve"> para comprender y comparar la variación de migrantes que hay entre los departa</w:t>
      </w:r>
      <w:r w:rsidR="00B353F0">
        <w:rPr>
          <w:color w:val="000000"/>
          <w:lang w:val="es-AR"/>
        </w:rPr>
        <w:t>mentos colombianos. Pa</w:t>
      </w:r>
      <w:r>
        <w:rPr>
          <w:color w:val="000000"/>
          <w:lang w:val="es-AR"/>
        </w:rPr>
        <w:t>r</w:t>
      </w:r>
      <w:r w:rsidR="00B353F0">
        <w:rPr>
          <w:color w:val="000000"/>
          <w:lang w:val="es-AR"/>
        </w:rPr>
        <w:t>a</w:t>
      </w:r>
      <w:r>
        <w:rPr>
          <w:color w:val="000000"/>
          <w:lang w:val="es-AR"/>
        </w:rPr>
        <w:t xml:space="preserve"> empezar </w:t>
      </w:r>
      <w:r w:rsidR="006166FF">
        <w:rPr>
          <w:color w:val="000000"/>
          <w:lang w:val="es-AR"/>
        </w:rPr>
        <w:t>hay que</w:t>
      </w:r>
      <w:r>
        <w:rPr>
          <w:color w:val="000000"/>
          <w:lang w:val="es-AR"/>
        </w:rPr>
        <w:t xml:space="preserve"> destacar que en todos los departamentos se ha</w:t>
      </w:r>
      <w:r w:rsidR="00B353F0">
        <w:rPr>
          <w:color w:val="000000"/>
          <w:lang w:val="es-AR"/>
        </w:rPr>
        <w:t>n</w:t>
      </w:r>
      <w:r>
        <w:rPr>
          <w:color w:val="000000"/>
          <w:lang w:val="es-AR"/>
        </w:rPr>
        <w:t xml:space="preserve"> experimentado en mayor o menor medida salidas forzadas de su población, lo cual sirve como indicador para conocer hasta qué punto está generalizada la violencia</w:t>
      </w:r>
      <w:r w:rsidR="00FF495F" w:rsidRPr="00FF495F">
        <w:rPr>
          <w:color w:val="000000"/>
          <w:lang w:val="es-AR"/>
        </w:rPr>
        <w:t>.</w:t>
      </w:r>
      <w:r w:rsidR="00F37C23">
        <w:rPr>
          <w:color w:val="000000"/>
          <w:lang w:val="es-AR"/>
        </w:rPr>
        <w:t xml:space="preserve"> </w:t>
      </w:r>
      <w:r w:rsidR="009B2BCF">
        <w:rPr>
          <w:color w:val="000000"/>
          <w:lang w:val="es-AR"/>
        </w:rPr>
        <w:t>Si se toma</w:t>
      </w:r>
      <w:r w:rsidR="002F3209">
        <w:rPr>
          <w:color w:val="000000"/>
          <w:lang w:val="es-AR"/>
        </w:rPr>
        <w:t xml:space="preserve"> en cuenta la diferencia porcentual </w:t>
      </w:r>
      <w:r w:rsidR="006166FF">
        <w:rPr>
          <w:color w:val="000000"/>
          <w:lang w:val="es-AR"/>
        </w:rPr>
        <w:t>se llega</w:t>
      </w:r>
      <w:r w:rsidR="002F3209">
        <w:rPr>
          <w:color w:val="000000"/>
          <w:lang w:val="es-AR"/>
        </w:rPr>
        <w:t xml:space="preserve"> a la conclusión </w:t>
      </w:r>
      <w:r w:rsidR="006166FF">
        <w:rPr>
          <w:color w:val="000000"/>
          <w:lang w:val="es-AR"/>
        </w:rPr>
        <w:t xml:space="preserve">de </w:t>
      </w:r>
      <w:r w:rsidR="002F3209">
        <w:rPr>
          <w:color w:val="000000"/>
          <w:lang w:val="es-AR"/>
        </w:rPr>
        <w:t>que los principales departamentos expulsores son Arauc</w:t>
      </w:r>
      <w:r w:rsidR="00827E28">
        <w:rPr>
          <w:color w:val="000000"/>
          <w:lang w:val="es-AR"/>
        </w:rPr>
        <w:t xml:space="preserve">a, Caquetá, Guaviare y Putumayo. El porcentaje de población </w:t>
      </w:r>
      <w:r w:rsidR="005F3375">
        <w:rPr>
          <w:color w:val="000000"/>
          <w:lang w:val="es-AR"/>
        </w:rPr>
        <w:t>que ha tenido que cambiar su lugar de residencia,</w:t>
      </w:r>
      <w:r w:rsidR="00827E28">
        <w:rPr>
          <w:color w:val="000000"/>
          <w:lang w:val="es-AR"/>
        </w:rPr>
        <w:t xml:space="preserve"> si se toma en cuenta los tres primeros llega al 13% del </w:t>
      </w:r>
      <w:r w:rsidR="00F03EE1">
        <w:rPr>
          <w:color w:val="000000"/>
          <w:lang w:val="es-AR"/>
        </w:rPr>
        <w:t>conjunto</w:t>
      </w:r>
      <w:r w:rsidR="00827E28">
        <w:rPr>
          <w:color w:val="000000"/>
          <w:lang w:val="es-AR"/>
        </w:rPr>
        <w:t xml:space="preserve"> de la población</w:t>
      </w:r>
      <w:r w:rsidR="00F03EE1">
        <w:rPr>
          <w:color w:val="000000"/>
          <w:lang w:val="es-AR"/>
        </w:rPr>
        <w:t xml:space="preserve">. En comparación, se observa que este fenómeno pasa desapercibido en </w:t>
      </w:r>
      <w:r w:rsidR="003609B5">
        <w:rPr>
          <w:color w:val="000000"/>
          <w:lang w:val="es-AR"/>
        </w:rPr>
        <w:t xml:space="preserve">Amazonas, Bogotá, Boyacá, Cundinamarca, </w:t>
      </w:r>
      <w:proofErr w:type="spellStart"/>
      <w:r w:rsidR="003609B5">
        <w:rPr>
          <w:color w:val="000000"/>
          <w:lang w:val="es-AR"/>
        </w:rPr>
        <w:t>Quindio</w:t>
      </w:r>
      <w:proofErr w:type="spellEnd"/>
      <w:r w:rsidR="003609B5">
        <w:rPr>
          <w:color w:val="000000"/>
          <w:lang w:val="es-AR"/>
        </w:rPr>
        <w:t>, Risar</w:t>
      </w:r>
      <w:r w:rsidR="000804E8">
        <w:rPr>
          <w:color w:val="000000"/>
          <w:lang w:val="es-AR"/>
        </w:rPr>
        <w:t>a</w:t>
      </w:r>
      <w:r w:rsidR="003609B5">
        <w:rPr>
          <w:color w:val="000000"/>
          <w:lang w:val="es-AR"/>
        </w:rPr>
        <w:t>l</w:t>
      </w:r>
      <w:r w:rsidR="000804E8">
        <w:rPr>
          <w:color w:val="000000"/>
          <w:lang w:val="es-AR"/>
        </w:rPr>
        <w:t>d</w:t>
      </w:r>
      <w:r w:rsidR="003609B5">
        <w:rPr>
          <w:color w:val="000000"/>
          <w:lang w:val="es-AR"/>
        </w:rPr>
        <w:t xml:space="preserve">a y Valle del Cuca, donde la cantidad de personas </w:t>
      </w:r>
      <w:r w:rsidR="000F2D19">
        <w:rPr>
          <w:color w:val="000000"/>
          <w:lang w:val="es-AR"/>
        </w:rPr>
        <w:t>desterradas</w:t>
      </w:r>
      <w:r w:rsidR="003609B5">
        <w:rPr>
          <w:color w:val="000000"/>
          <w:lang w:val="es-AR"/>
        </w:rPr>
        <w:t xml:space="preserve"> no supera más del 1%.</w:t>
      </w:r>
    </w:p>
    <w:p w:rsidR="002F3209" w:rsidRDefault="002F3209" w:rsidP="00A86F5C">
      <w:pPr>
        <w:pStyle w:val="Prrafodelista"/>
        <w:ind w:firstLine="284"/>
        <w:rPr>
          <w:color w:val="000000"/>
          <w:lang w:val="es-AR"/>
        </w:rPr>
      </w:pPr>
    </w:p>
    <w:p w:rsidR="0044336D" w:rsidRDefault="0068170A" w:rsidP="00A86F5C">
      <w:pPr>
        <w:pStyle w:val="Prrafodelista"/>
        <w:ind w:firstLine="284"/>
        <w:rPr>
          <w:color w:val="000000"/>
          <w:lang w:val="es-AR"/>
        </w:rPr>
      </w:pPr>
      <w:r>
        <w:rPr>
          <w:color w:val="000000"/>
          <w:lang w:val="es-AR"/>
        </w:rPr>
        <w:t>En cuanto al porcentaje de población expulsada sobre el total de la población, se observa que Caquetá, Guaviare y Putumayo superan el 8%, siguiéndole por detrás Meta con un porcentaje relativamente alto en relación a los otros departamentos. Otro aporte que puede hacerse al analizar el cuadro es que solamente cuatro departamentos se destacan por tener un impacto mayor en la expulsión de desplazados que en la recepción, y estos son: Arauca, Caquetá, G</w:t>
      </w:r>
      <w:r w:rsidR="001944EB">
        <w:rPr>
          <w:color w:val="000000"/>
          <w:lang w:val="es-AR"/>
        </w:rPr>
        <w:t>uaviare y Putumayo. Una de las explicaciones válidas para este tipo de situación, es el hecho de que son zonas que se encuentran afectadas por el desplazamiento interno, lo que se explica por la presencia de diversos a</w:t>
      </w:r>
      <w:r w:rsidR="00E26198">
        <w:rPr>
          <w:color w:val="000000"/>
          <w:lang w:val="es-AR"/>
        </w:rPr>
        <w:t>ctores en el conflicto como ser</w:t>
      </w:r>
      <w:r w:rsidR="001944EB">
        <w:rPr>
          <w:color w:val="000000"/>
          <w:lang w:val="es-AR"/>
        </w:rPr>
        <w:t xml:space="preserve"> las fuerzas armadas, </w:t>
      </w:r>
      <w:r w:rsidR="00FF3F44">
        <w:rPr>
          <w:color w:val="000000"/>
          <w:lang w:val="es-AR"/>
        </w:rPr>
        <w:t>la guerrilla</w:t>
      </w:r>
      <w:r w:rsidR="001944EB">
        <w:rPr>
          <w:color w:val="000000"/>
          <w:lang w:val="es-AR"/>
        </w:rPr>
        <w:t xml:space="preserve"> y </w:t>
      </w:r>
      <w:r w:rsidR="00FF3F44">
        <w:rPr>
          <w:color w:val="000000"/>
          <w:lang w:val="es-AR"/>
        </w:rPr>
        <w:t xml:space="preserve">los </w:t>
      </w:r>
      <w:r w:rsidR="001944EB">
        <w:rPr>
          <w:color w:val="000000"/>
          <w:lang w:val="es-AR"/>
        </w:rPr>
        <w:t xml:space="preserve">paramilitares. </w:t>
      </w:r>
      <w:r w:rsidR="000E3D29">
        <w:rPr>
          <w:color w:val="000000"/>
          <w:lang w:val="es-AR"/>
        </w:rPr>
        <w:t xml:space="preserve">Los </w:t>
      </w:r>
      <w:r w:rsidR="00A657EE">
        <w:rPr>
          <w:color w:val="000000"/>
          <w:lang w:val="es-AR"/>
        </w:rPr>
        <w:t>mismo</w:t>
      </w:r>
      <w:r w:rsidR="000E3D29">
        <w:rPr>
          <w:color w:val="000000"/>
          <w:lang w:val="es-AR"/>
        </w:rPr>
        <w:t>s participan en la apropiación y control de los recur</w:t>
      </w:r>
      <w:r w:rsidR="00A657EE">
        <w:rPr>
          <w:color w:val="000000"/>
          <w:lang w:val="es-AR"/>
        </w:rPr>
        <w:t>sos y de territorios que tienen</w:t>
      </w:r>
      <w:r w:rsidR="001944EB">
        <w:rPr>
          <w:color w:val="000000"/>
          <w:lang w:val="es-AR"/>
        </w:rPr>
        <w:t xml:space="preserve"> </w:t>
      </w:r>
      <w:r w:rsidR="000E3D29">
        <w:rPr>
          <w:color w:val="000000"/>
          <w:lang w:val="es-AR"/>
        </w:rPr>
        <w:t xml:space="preserve">mayores potencialidades productivas y estratégicas por su riqueza mineral y de economía de extracción como los llanos orientales en Arauca, Caquetá, Meta y Putumayo; en la expansión de las empresas agroindustriales y ganaderas en Sucre y </w:t>
      </w:r>
      <w:r w:rsidR="00BD0107">
        <w:rPr>
          <w:color w:val="000000"/>
          <w:lang w:val="es-AR"/>
        </w:rPr>
        <w:t>Bolívar</w:t>
      </w:r>
      <w:r w:rsidR="000E3D29">
        <w:rPr>
          <w:color w:val="000000"/>
          <w:lang w:val="es-AR"/>
        </w:rPr>
        <w:t>; y en corredores estratégicos para el tráfico de los cultivos ilícitos y armamentos en Meta y Putumayo.</w:t>
      </w:r>
    </w:p>
    <w:p w:rsidR="0044336D" w:rsidRDefault="0044336D" w:rsidP="00A86F5C">
      <w:pPr>
        <w:pStyle w:val="Prrafodelista"/>
        <w:ind w:firstLine="284"/>
        <w:rPr>
          <w:color w:val="000000"/>
          <w:lang w:val="es-AR"/>
        </w:rPr>
      </w:pPr>
    </w:p>
    <w:p w:rsidR="0044336D" w:rsidRDefault="00DD0349" w:rsidP="00A86F5C">
      <w:pPr>
        <w:pStyle w:val="Prrafodelista"/>
        <w:ind w:firstLine="284"/>
        <w:rPr>
          <w:color w:val="000000"/>
          <w:lang w:val="es-AR"/>
        </w:rPr>
      </w:pPr>
      <w:r>
        <w:rPr>
          <w:color w:val="000000"/>
          <w:lang w:val="es-AR"/>
        </w:rPr>
        <w:t>La apropiación de la tierra de pequeños campesinos ha sido uno d</w:t>
      </w:r>
      <w:r w:rsidR="003F1A3E">
        <w:rPr>
          <w:color w:val="000000"/>
          <w:lang w:val="es-AR"/>
        </w:rPr>
        <w:t>e</w:t>
      </w:r>
      <w:r>
        <w:rPr>
          <w:color w:val="000000"/>
          <w:lang w:val="es-AR"/>
        </w:rPr>
        <w:t xml:space="preserve"> los aspectos que ha provoca</w:t>
      </w:r>
      <w:r w:rsidR="003F1A3E">
        <w:rPr>
          <w:color w:val="000000"/>
          <w:lang w:val="es-AR"/>
        </w:rPr>
        <w:t>do</w:t>
      </w:r>
      <w:r>
        <w:rPr>
          <w:color w:val="000000"/>
          <w:lang w:val="es-AR"/>
        </w:rPr>
        <w:t xml:space="preserve"> el destierro de miles de hogares. Aquí desarrollan un papel </w:t>
      </w:r>
      <w:r>
        <w:rPr>
          <w:color w:val="000000"/>
          <w:lang w:val="es-AR"/>
        </w:rPr>
        <w:lastRenderedPageBreak/>
        <w:t>fundamental los paramilitares, que se alían con las multinacionales y obligan a los campesinos a salir de sus tierras. El uso del terror y la violencia, en este tipo de circunstancias se utiliza como instrumento expulsor de la población.</w:t>
      </w:r>
      <w:r w:rsidR="000B3C5E">
        <w:rPr>
          <w:color w:val="000000"/>
          <w:lang w:val="es-AR"/>
        </w:rPr>
        <w:t xml:space="preserve"> Al primar el interés económico, es que se comprende que el desplazamiento interno tenga lugar en zonas que se encuentran en vías de colonización y donde la densidad de población es baja. Además en estos terrenos la pertenencia del suelo no se encuentra definida, lo cual es una ventaja para concentrar la ocupación. </w:t>
      </w:r>
    </w:p>
    <w:p w:rsidR="00E26198" w:rsidRDefault="00E26198" w:rsidP="00A86F5C">
      <w:pPr>
        <w:pStyle w:val="Prrafodelista"/>
        <w:ind w:firstLine="284"/>
        <w:rPr>
          <w:color w:val="000000"/>
          <w:lang w:val="es-AR"/>
        </w:rPr>
      </w:pPr>
    </w:p>
    <w:p w:rsidR="00E26198" w:rsidRDefault="003F1A3E" w:rsidP="00A86F5C">
      <w:pPr>
        <w:pStyle w:val="Prrafodelista"/>
        <w:ind w:firstLine="284"/>
        <w:rPr>
          <w:color w:val="000000"/>
          <w:lang w:val="es-AR"/>
        </w:rPr>
      </w:pPr>
      <w:r>
        <w:rPr>
          <w:color w:val="000000"/>
          <w:lang w:val="es-AR"/>
        </w:rPr>
        <w:t>Debido al conflicto interno que aqueja al pueblo colombiano es innegable el debilitamiento que se produce contantemente en su estructura económica y el impacto que genera sobre la población civil</w:t>
      </w:r>
      <w:r w:rsidR="006C5B4E">
        <w:rPr>
          <w:color w:val="000000"/>
          <w:lang w:val="es-AR"/>
        </w:rPr>
        <w:t>, lo cual se ve re</w:t>
      </w:r>
      <w:r w:rsidR="00424ED4">
        <w:rPr>
          <w:color w:val="000000"/>
          <w:lang w:val="es-AR"/>
        </w:rPr>
        <w:t>flejado debido al incremento de</w:t>
      </w:r>
      <w:r w:rsidR="006C5B4E">
        <w:rPr>
          <w:color w:val="000000"/>
          <w:lang w:val="es-AR"/>
        </w:rPr>
        <w:t xml:space="preserve"> </w:t>
      </w:r>
      <w:r w:rsidR="00424ED4">
        <w:rPr>
          <w:color w:val="000000"/>
          <w:lang w:val="es-AR"/>
        </w:rPr>
        <w:t>migraci</w:t>
      </w:r>
      <w:r w:rsidR="006C5B4E">
        <w:rPr>
          <w:color w:val="000000"/>
          <w:lang w:val="es-AR"/>
        </w:rPr>
        <w:t>o</w:t>
      </w:r>
      <w:r w:rsidR="00424ED4">
        <w:rPr>
          <w:color w:val="000000"/>
          <w:lang w:val="es-AR"/>
        </w:rPr>
        <w:t>nes internas forzadas</w:t>
      </w:r>
      <w:r w:rsidR="006C5B4E">
        <w:rPr>
          <w:color w:val="000000"/>
          <w:lang w:val="es-AR"/>
        </w:rPr>
        <w:t>. Esta situación no solo tiene consecuencias negativas sobre las personas que se desplazan, sino que además está modificando la geografía del país al estar en un proceso constante de redistribución de la población</w:t>
      </w:r>
      <w:r w:rsidR="006B33B9">
        <w:rPr>
          <w:color w:val="000000"/>
          <w:lang w:val="es-AR"/>
        </w:rPr>
        <w:t>.</w:t>
      </w:r>
      <w:r w:rsidR="00D57661">
        <w:rPr>
          <w:color w:val="000000"/>
          <w:lang w:val="es-AR"/>
        </w:rPr>
        <w:t xml:space="preserve"> (</w:t>
      </w:r>
      <w:proofErr w:type="spellStart"/>
      <w:r w:rsidR="00D57661">
        <w:rPr>
          <w:color w:val="000000"/>
          <w:lang w:val="es-AR"/>
        </w:rPr>
        <w:t>Suescún</w:t>
      </w:r>
      <w:proofErr w:type="spellEnd"/>
      <w:r w:rsidR="00D57661">
        <w:rPr>
          <w:color w:val="000000"/>
          <w:lang w:val="es-AR"/>
        </w:rPr>
        <w:t>: 2008)</w:t>
      </w:r>
    </w:p>
    <w:p w:rsidR="00DD0349" w:rsidRDefault="00DD0349" w:rsidP="00A86F5C">
      <w:pPr>
        <w:pStyle w:val="Prrafodelista"/>
        <w:ind w:firstLine="284"/>
        <w:rPr>
          <w:color w:val="000000"/>
          <w:lang w:val="es-AR"/>
        </w:rPr>
      </w:pPr>
    </w:p>
    <w:p w:rsidR="0044336D" w:rsidRDefault="0044336D" w:rsidP="00A86F5C">
      <w:pPr>
        <w:pStyle w:val="Prrafodelista"/>
        <w:ind w:firstLine="284"/>
        <w:rPr>
          <w:color w:val="000000"/>
          <w:lang w:val="es-AR"/>
        </w:rPr>
      </w:pPr>
    </w:p>
    <w:p w:rsidR="00C176D9" w:rsidRDefault="00962C8C" w:rsidP="00A86F5C">
      <w:pPr>
        <w:pStyle w:val="Prrafodelista"/>
        <w:ind w:firstLine="284"/>
        <w:rPr>
          <w:color w:val="000000"/>
          <w:lang w:val="es-AR"/>
        </w:rPr>
      </w:pPr>
      <w:r>
        <w:rPr>
          <w:color w:val="000000"/>
          <w:u w:val="single"/>
          <w:lang w:val="es-AR"/>
        </w:rPr>
        <w:t>Migra</w:t>
      </w:r>
      <w:r w:rsidR="00710BCB">
        <w:rPr>
          <w:color w:val="000000"/>
          <w:u w:val="single"/>
          <w:lang w:val="es-AR"/>
        </w:rPr>
        <w:t>ciones</w:t>
      </w:r>
      <w:r w:rsidR="00C176D9">
        <w:rPr>
          <w:color w:val="000000"/>
          <w:lang w:val="es-AR"/>
        </w:rPr>
        <w:t xml:space="preserve">: </w:t>
      </w:r>
      <w:r w:rsidR="00710BCB">
        <w:rPr>
          <w:color w:val="000000"/>
          <w:lang w:val="es-AR"/>
        </w:rPr>
        <w:t xml:space="preserve"> </w:t>
      </w:r>
    </w:p>
    <w:p w:rsidR="00C176D9" w:rsidRDefault="00C176D9" w:rsidP="00A86F5C">
      <w:pPr>
        <w:pStyle w:val="Prrafodelista"/>
        <w:ind w:firstLine="284"/>
        <w:rPr>
          <w:color w:val="000000"/>
          <w:lang w:val="es-AR"/>
        </w:rPr>
      </w:pPr>
    </w:p>
    <w:p w:rsidR="00501DB4" w:rsidRDefault="00710BCB" w:rsidP="00A86F5C">
      <w:pPr>
        <w:pStyle w:val="Prrafodelista"/>
        <w:ind w:firstLine="284"/>
        <w:rPr>
          <w:color w:val="000000"/>
          <w:lang w:val="es-AR"/>
        </w:rPr>
      </w:pPr>
      <w:r>
        <w:rPr>
          <w:color w:val="000000"/>
          <w:lang w:val="es-AR"/>
        </w:rPr>
        <w:t>Entre el año 2000 y 2005 el número de migrantes se incrementó de manera significativa. Tal como se mencionó anteriormente las causas son diversas como la inestabilidad económica, los problemas sociales, la violencia, los cambios políticos y económicos, y los desastres naturales. La migración en Colombia ha estado presente desde la década de los sesenta</w:t>
      </w:r>
      <w:r w:rsidR="00501DB4">
        <w:rPr>
          <w:color w:val="000000"/>
          <w:lang w:val="es-AR"/>
        </w:rPr>
        <w:t>, hasta</w:t>
      </w:r>
      <w:r>
        <w:rPr>
          <w:color w:val="000000"/>
          <w:lang w:val="es-AR"/>
        </w:rPr>
        <w:t xml:space="preserve"> tal punto, que en base a datos obtenidos del Ministerio de Relaciones Exteriores (2009) se estima que uno de cada diez colombianos viven fuera del país.</w:t>
      </w:r>
      <w:r w:rsidR="00501DB4">
        <w:rPr>
          <w:color w:val="000000"/>
          <w:lang w:val="es-AR"/>
        </w:rPr>
        <w:t xml:space="preserve"> </w:t>
      </w:r>
      <w:r>
        <w:rPr>
          <w:color w:val="000000"/>
          <w:lang w:val="es-AR"/>
        </w:rPr>
        <w:t>En la última década, este fenómeno ha logrado tener una relevancia dentro de la agenda nacional, posicionándose como un asunto estratégico.</w:t>
      </w:r>
      <w:r w:rsidR="002C0238">
        <w:rPr>
          <w:color w:val="000000"/>
          <w:lang w:val="es-AR"/>
        </w:rPr>
        <w:t xml:space="preserve"> La principal motivación que se encuentra es la búsqueda de oportunidades y el mejoramiento de la calidad de vida, convirtiendo a Colombia en un país</w:t>
      </w:r>
      <w:r w:rsidR="00451DB2">
        <w:rPr>
          <w:color w:val="000000"/>
          <w:lang w:val="es-AR"/>
        </w:rPr>
        <w:t xml:space="preserve"> emisor de migrantes, más que receptor de los mismos.</w:t>
      </w:r>
      <w:r w:rsidR="00501DB4">
        <w:rPr>
          <w:color w:val="000000"/>
          <w:lang w:val="es-AR"/>
        </w:rPr>
        <w:t xml:space="preserve"> </w:t>
      </w:r>
    </w:p>
    <w:p w:rsidR="00501DB4" w:rsidRDefault="00501DB4" w:rsidP="00A86F5C">
      <w:pPr>
        <w:pStyle w:val="Prrafodelista"/>
        <w:ind w:firstLine="284"/>
        <w:rPr>
          <w:color w:val="000000"/>
          <w:lang w:val="es-AR"/>
        </w:rPr>
      </w:pPr>
    </w:p>
    <w:p w:rsidR="001D3DC2" w:rsidRDefault="00451DB2" w:rsidP="00A86F5C">
      <w:pPr>
        <w:pStyle w:val="Prrafodelista"/>
        <w:ind w:firstLine="284"/>
        <w:rPr>
          <w:color w:val="000000"/>
          <w:lang w:val="es-AR"/>
        </w:rPr>
      </w:pPr>
      <w:r>
        <w:rPr>
          <w:color w:val="000000"/>
          <w:lang w:val="es-AR"/>
        </w:rPr>
        <w:lastRenderedPageBreak/>
        <w:t>Durante el año 2002 Acción Social registró más de cuatrocientas mil personas en situación de desplazamiento, convirtiéndose en el año con mayor número de casos desde 1985</w:t>
      </w:r>
      <w:r w:rsidR="008F63E2">
        <w:rPr>
          <w:color w:val="000000"/>
          <w:lang w:val="es-AR"/>
        </w:rPr>
        <w:t>. Entre el año 2003 y 2005 esa cifra descendió a un promedio de doscientas cincuenta mil personas desplazadas por año. En los años siguientes e</w:t>
      </w:r>
      <w:r w:rsidR="00A47614">
        <w:rPr>
          <w:color w:val="000000"/>
          <w:lang w:val="es-AR"/>
        </w:rPr>
        <w:t>ste fenómeno</w:t>
      </w:r>
      <w:r w:rsidR="008F63E2">
        <w:rPr>
          <w:color w:val="000000"/>
          <w:lang w:val="es-AR"/>
        </w:rPr>
        <w:t xml:space="preserve"> volvió a incrementarse, llegando al año 2008 con una cantidad promedio de trescientos diez mil casos por año. Durante el 2009 esta cifra volvió a disminuir, registrándose ciento doce mil personas desplazadas.</w:t>
      </w:r>
      <w:r w:rsidR="00B13289">
        <w:rPr>
          <w:color w:val="000000"/>
          <w:lang w:val="es-AR"/>
        </w:rPr>
        <w:t xml:space="preserve"> Si se toma en consideración la cantidad de migraciones internas</w:t>
      </w:r>
      <w:r w:rsidR="001D3DC2">
        <w:rPr>
          <w:color w:val="000000"/>
          <w:lang w:val="es-AR"/>
        </w:rPr>
        <w:t xml:space="preserve"> </w:t>
      </w:r>
      <w:r w:rsidR="00B13289">
        <w:rPr>
          <w:color w:val="000000"/>
          <w:lang w:val="es-AR"/>
        </w:rPr>
        <w:t xml:space="preserve">que existen </w:t>
      </w:r>
      <w:r w:rsidR="001D3DC2">
        <w:rPr>
          <w:color w:val="000000"/>
          <w:lang w:val="es-AR"/>
        </w:rPr>
        <w:t>en Colombia</w:t>
      </w:r>
      <w:r w:rsidR="00B13289">
        <w:rPr>
          <w:color w:val="000000"/>
          <w:lang w:val="es-AR"/>
        </w:rPr>
        <w:t>,</w:t>
      </w:r>
      <w:r w:rsidR="001D3DC2">
        <w:rPr>
          <w:color w:val="000000"/>
          <w:lang w:val="es-AR"/>
        </w:rPr>
        <w:t xml:space="preserve"> hay que </w:t>
      </w:r>
      <w:r w:rsidR="00B13289">
        <w:rPr>
          <w:color w:val="000000"/>
          <w:lang w:val="es-AR"/>
        </w:rPr>
        <w:t xml:space="preserve">destacar que las mismas terminan </w:t>
      </w:r>
      <w:r w:rsidR="001D3DC2">
        <w:rPr>
          <w:color w:val="000000"/>
          <w:lang w:val="es-AR"/>
        </w:rPr>
        <w:t>afectado con mayor dureza a la población</w:t>
      </w:r>
      <w:r w:rsidR="007D05E7">
        <w:rPr>
          <w:color w:val="000000"/>
          <w:lang w:val="es-AR"/>
        </w:rPr>
        <w:t xml:space="preserve"> que se encuentra en una situación de indigencia, éstos son principalmente los que habitan en zonas rurales y pequeños municipios.</w:t>
      </w:r>
      <w:r w:rsidR="00AB180B">
        <w:rPr>
          <w:color w:val="000000"/>
          <w:lang w:val="es-AR"/>
        </w:rPr>
        <w:t xml:space="preserve"> (Ramírez, </w:t>
      </w:r>
      <w:proofErr w:type="spellStart"/>
      <w:r w:rsidR="00AB180B">
        <w:rPr>
          <w:color w:val="000000"/>
          <w:lang w:val="es-AR"/>
        </w:rPr>
        <w:t>Zuluaga</w:t>
      </w:r>
      <w:proofErr w:type="spellEnd"/>
      <w:r w:rsidR="00AB180B">
        <w:rPr>
          <w:color w:val="000000"/>
          <w:lang w:val="es-AR"/>
        </w:rPr>
        <w:t xml:space="preserve">, Perrilla: </w:t>
      </w:r>
      <w:r w:rsidR="00AB180B" w:rsidRPr="00AB180B">
        <w:rPr>
          <w:color w:val="000000"/>
          <w:lang w:val="es-AR"/>
        </w:rPr>
        <w:t xml:space="preserve">2010)  </w:t>
      </w:r>
    </w:p>
    <w:p w:rsidR="00C70C3B" w:rsidRDefault="00C70C3B" w:rsidP="00A86F5C">
      <w:pPr>
        <w:pStyle w:val="Prrafodelista"/>
        <w:ind w:firstLine="284"/>
        <w:rPr>
          <w:color w:val="000000"/>
          <w:lang w:val="es-AR"/>
        </w:rPr>
      </w:pPr>
    </w:p>
    <w:p w:rsidR="006E02D0" w:rsidRDefault="00252CBE" w:rsidP="00A86F5C">
      <w:pPr>
        <w:pStyle w:val="Prrafodelista"/>
        <w:ind w:firstLine="284"/>
        <w:rPr>
          <w:color w:val="000000"/>
          <w:lang w:val="es-AR"/>
        </w:rPr>
      </w:pPr>
      <w:r>
        <w:rPr>
          <w:color w:val="000000"/>
          <w:lang w:val="es-AR"/>
        </w:rPr>
        <w:t>A partir de la implementación del Plan Patriota se agudizó el impacto de los desplazados internos, refugiados y colombianos en busca de asilo</w:t>
      </w:r>
      <w:r w:rsidR="00A608C2">
        <w:rPr>
          <w:color w:val="000000"/>
          <w:lang w:val="es-AR"/>
        </w:rPr>
        <w:t>.</w:t>
      </w:r>
      <w:r w:rsidR="00523D5C">
        <w:rPr>
          <w:color w:val="000000"/>
          <w:lang w:val="es-AR"/>
        </w:rPr>
        <w:t xml:space="preserve"> Este plan que se llevó a cabo durante el primer </w:t>
      </w:r>
      <w:r w:rsidR="00FC4505">
        <w:rPr>
          <w:color w:val="000000"/>
          <w:lang w:val="es-AR"/>
        </w:rPr>
        <w:t>gobierno</w:t>
      </w:r>
      <w:r w:rsidR="00523D5C">
        <w:rPr>
          <w:color w:val="000000"/>
          <w:lang w:val="es-AR"/>
        </w:rPr>
        <w:t xml:space="preserve"> de Álvaro Uribe Vélez propugnaba una </w:t>
      </w:r>
      <w:proofErr w:type="spellStart"/>
      <w:r w:rsidR="00523D5C">
        <w:rPr>
          <w:color w:val="000000"/>
          <w:lang w:val="es-AR"/>
        </w:rPr>
        <w:t>orientalización</w:t>
      </w:r>
      <w:proofErr w:type="spellEnd"/>
      <w:r w:rsidR="00523D5C">
        <w:rPr>
          <w:color w:val="000000"/>
          <w:lang w:val="es-AR"/>
        </w:rPr>
        <w:t xml:space="preserve"> y prolongación de la guerra interna que consistía en la reactivación de la ofensiva militar de las FARC. </w:t>
      </w:r>
      <w:r w:rsidR="00FF40C9">
        <w:rPr>
          <w:color w:val="000000"/>
          <w:lang w:val="es-AR"/>
        </w:rPr>
        <w:t xml:space="preserve"> Tal como menciona Pachón Muñoz</w:t>
      </w:r>
      <w:r w:rsidR="00B87273">
        <w:rPr>
          <w:color w:val="000000"/>
          <w:lang w:val="es-AR"/>
        </w:rPr>
        <w:t xml:space="preserve"> (2011)</w:t>
      </w:r>
      <w:r w:rsidR="00FF40C9">
        <w:rPr>
          <w:color w:val="000000"/>
          <w:lang w:val="es-AR"/>
        </w:rPr>
        <w:t xml:space="preserve"> e</w:t>
      </w:r>
      <w:r w:rsidR="00523D5C">
        <w:rPr>
          <w:color w:val="000000"/>
          <w:lang w:val="es-AR"/>
        </w:rPr>
        <w:t>sta ofensiva estuvo caracterizada por ataques a bienes protegidos de la población civil como ser infraestructura vial y energética, a puestos del ejército, policía e infraestructura petrolera, al traslado y concentración de cultivos de uso ilícito</w:t>
      </w:r>
      <w:r w:rsidR="00C757C0">
        <w:rPr>
          <w:color w:val="000000"/>
          <w:lang w:val="es-AR"/>
        </w:rPr>
        <w:t>, uso de campos minados y desplazamiento forzado</w:t>
      </w:r>
      <w:r w:rsidR="00F851E5">
        <w:rPr>
          <w:color w:val="000000"/>
          <w:lang w:val="es-AR"/>
        </w:rPr>
        <w:t>. Por otra parte, hay que destacar que se produjo una reactivación de otros actores del conflicto, como fue el caso de las Autodefensas Unidas de Colombia (AUC)</w:t>
      </w:r>
      <w:r w:rsidR="002163AC">
        <w:rPr>
          <w:color w:val="000000"/>
          <w:lang w:val="es-AR"/>
        </w:rPr>
        <w:t>. Éstas siguieron operando en la región norte el país y participando en enfrentamientos con la guerrilla, asesinatos a líderes indígenas en la Guajira y a líderes activistas de Derechos Humanos en Barranquilla.</w:t>
      </w:r>
    </w:p>
    <w:p w:rsidR="006E02D0" w:rsidRDefault="006E02D0" w:rsidP="00A86F5C">
      <w:pPr>
        <w:pStyle w:val="Prrafodelista"/>
        <w:ind w:firstLine="284"/>
        <w:rPr>
          <w:color w:val="000000"/>
          <w:lang w:val="es-AR"/>
        </w:rPr>
      </w:pPr>
    </w:p>
    <w:p w:rsidR="006E02D0" w:rsidRDefault="00617CE5" w:rsidP="00A86F5C">
      <w:pPr>
        <w:pStyle w:val="Prrafodelista"/>
        <w:ind w:firstLine="284"/>
        <w:rPr>
          <w:color w:val="000000"/>
          <w:lang w:val="es-AR"/>
        </w:rPr>
      </w:pPr>
      <w:r>
        <w:rPr>
          <w:color w:val="000000"/>
          <w:lang w:val="es-AR"/>
        </w:rPr>
        <w:t>Las décadas de 1980 y 1990 repre</w:t>
      </w:r>
      <w:r w:rsidR="003150D9">
        <w:rPr>
          <w:color w:val="000000"/>
          <w:lang w:val="es-AR"/>
        </w:rPr>
        <w:t xml:space="preserve">sentaron un hito histórico en Colombia debido a la </w:t>
      </w:r>
      <w:r w:rsidR="0035424B">
        <w:rPr>
          <w:color w:val="000000"/>
          <w:lang w:val="es-AR"/>
        </w:rPr>
        <w:t>exacerbación de la violencia hacia</w:t>
      </w:r>
      <w:r w:rsidR="003150D9">
        <w:rPr>
          <w:color w:val="000000"/>
          <w:lang w:val="es-AR"/>
        </w:rPr>
        <w:t xml:space="preserve"> las poblaciones indígenas, negras y campesinas.</w:t>
      </w:r>
      <w:r w:rsidR="00A7460E">
        <w:rPr>
          <w:color w:val="000000"/>
          <w:lang w:val="es-AR"/>
        </w:rPr>
        <w:t xml:space="preserve"> Esto se debe a que la violencia ha sido utilizada como un mecanismo para adecuar el territorio y sus actores a las necesidades de producción y</w:t>
      </w:r>
      <w:r w:rsidR="00642DA4">
        <w:rPr>
          <w:color w:val="000000"/>
          <w:lang w:val="es-AR"/>
        </w:rPr>
        <w:t xml:space="preserve"> acumulación que el capitalismo </w:t>
      </w:r>
      <w:r w:rsidR="00A7460E">
        <w:rPr>
          <w:color w:val="000000"/>
          <w:lang w:val="es-AR"/>
        </w:rPr>
        <w:t>impone.</w:t>
      </w:r>
      <w:r w:rsidR="00642DA4">
        <w:rPr>
          <w:color w:val="000000"/>
          <w:lang w:val="es-AR"/>
        </w:rPr>
        <w:t xml:space="preserve"> Además de la pugna que existe entre los diferentes sectores</w:t>
      </w:r>
      <w:r w:rsidR="00845D77">
        <w:rPr>
          <w:color w:val="000000"/>
          <w:lang w:val="es-AR"/>
        </w:rPr>
        <w:t xml:space="preserve">, </w:t>
      </w:r>
      <w:r w:rsidR="00845D77">
        <w:rPr>
          <w:color w:val="000000"/>
          <w:lang w:val="es-AR"/>
        </w:rPr>
        <w:lastRenderedPageBreak/>
        <w:t xml:space="preserve">como ser </w:t>
      </w:r>
      <w:r w:rsidR="00642DA4">
        <w:rPr>
          <w:color w:val="000000"/>
          <w:lang w:val="es-AR"/>
        </w:rPr>
        <w:t xml:space="preserve">los ganaderos, narcotraficantes, </w:t>
      </w:r>
      <w:proofErr w:type="spellStart"/>
      <w:r w:rsidR="00642DA4">
        <w:rPr>
          <w:color w:val="000000"/>
          <w:lang w:val="es-AR"/>
        </w:rPr>
        <w:t>esmeralderos</w:t>
      </w:r>
      <w:proofErr w:type="spellEnd"/>
      <w:r w:rsidR="00642DA4">
        <w:rPr>
          <w:color w:val="000000"/>
          <w:lang w:val="es-AR"/>
        </w:rPr>
        <w:t>, comerciantes, y capitalistas tanto nacionales como transnacionales,  que detentan el poder.</w:t>
      </w:r>
      <w:r w:rsidR="00D441F4">
        <w:rPr>
          <w:color w:val="000000"/>
          <w:lang w:val="es-AR"/>
        </w:rPr>
        <w:t xml:space="preserve"> (Bello citado por Pachón Muñoz: 2011)</w:t>
      </w:r>
      <w:r w:rsidR="007E16B9">
        <w:rPr>
          <w:color w:val="000000"/>
          <w:lang w:val="es-AR"/>
        </w:rPr>
        <w:t xml:space="preserve">.Como consecuencia de lo mencionado, se entiende que a partir de la década de los noventa se haya producido un aumento en las migraciones, tanto a nivel individual como masivas. Las mismas corresponden a campesinos que huyen debido a que su vida, libertad y seguridad corren peligro a causa de las confrontación armada, por las masacres, intimidaciones, asesinatos, desapariciones, reclutamientos forzados y extorciones, entre otras formas de violaciones a los derechos humanos y al Derecho Internacional Humanitario, por parte de los grupos armados entre los que se encuentran </w:t>
      </w:r>
      <w:r w:rsidR="0060574E">
        <w:rPr>
          <w:color w:val="000000"/>
          <w:lang w:val="es-AR"/>
        </w:rPr>
        <w:t>los paramilitares, guerrillas, f</w:t>
      </w:r>
      <w:r w:rsidR="007E16B9">
        <w:rPr>
          <w:color w:val="000000"/>
          <w:lang w:val="es-AR"/>
        </w:rPr>
        <w:t xml:space="preserve">uerzas </w:t>
      </w:r>
      <w:r w:rsidR="0060574E">
        <w:rPr>
          <w:color w:val="000000"/>
          <w:lang w:val="es-AR"/>
        </w:rPr>
        <w:t>a</w:t>
      </w:r>
      <w:r w:rsidR="007E16B9">
        <w:rPr>
          <w:color w:val="000000"/>
          <w:lang w:val="es-AR"/>
        </w:rPr>
        <w:t>rmadas del Estado</w:t>
      </w:r>
      <w:r w:rsidR="0060574E">
        <w:rPr>
          <w:color w:val="000000"/>
          <w:lang w:val="es-AR"/>
        </w:rPr>
        <w:t xml:space="preserve"> y ejércitos privados.</w:t>
      </w:r>
    </w:p>
    <w:p w:rsidR="002F4F13" w:rsidRDefault="002F4F13" w:rsidP="00A86F5C">
      <w:pPr>
        <w:pStyle w:val="Prrafodelista"/>
        <w:ind w:firstLine="284"/>
        <w:jc w:val="center"/>
        <w:rPr>
          <w:color w:val="000000"/>
          <w:lang w:val="es-AR"/>
        </w:rPr>
      </w:pPr>
    </w:p>
    <w:p w:rsidR="00DD442E" w:rsidRDefault="00FC4505" w:rsidP="00A86F5C">
      <w:pPr>
        <w:pStyle w:val="Prrafodelista"/>
        <w:ind w:firstLine="284"/>
        <w:rPr>
          <w:color w:val="000000"/>
          <w:lang w:val="es-AR"/>
        </w:rPr>
      </w:pPr>
      <w:r>
        <w:rPr>
          <w:color w:val="000000"/>
          <w:lang w:val="es-AR"/>
        </w:rPr>
        <w:t>Para el año 2005, la ONG colombiana Consultoría para los Derechos Humanos y el desplazamiento CODHES analiza que venían conformándose una serie de regiones convertidas en "laboratorios de guerra como consecuencia de la aplicación de estrategias militares</w:t>
      </w:r>
      <w:r w:rsidR="001107AE">
        <w:rPr>
          <w:color w:val="000000"/>
          <w:lang w:val="es-AR"/>
        </w:rPr>
        <w:t xml:space="preserve"> y las correspondientes respuestas de los actores armados irregulares</w:t>
      </w:r>
      <w:r>
        <w:rPr>
          <w:color w:val="000000"/>
          <w:lang w:val="es-AR"/>
        </w:rPr>
        <w:t xml:space="preserve">" (Gómez, </w:t>
      </w:r>
      <w:r w:rsidR="00D126E0">
        <w:rPr>
          <w:color w:val="000000"/>
          <w:lang w:val="es-AR"/>
        </w:rPr>
        <w:t>CODHES citado por Pachón Muñoz: 2011)</w:t>
      </w:r>
      <w:r w:rsidR="004F5A7B">
        <w:rPr>
          <w:color w:val="000000"/>
          <w:lang w:val="es-AR"/>
        </w:rPr>
        <w:t xml:space="preserve">. Estas regiones son tres: la primera corresponde a la costa pacífica y abarca los departamentos de Nariño, Cauca, Valle y Chocó. Es la zona de profundización del conflicto, donde se puso en juego el control estratégico de los corredores que se encuentran entre la zona costera y las zonas centro y sur del país. Se desarrolló una economía de guerra basada en el tráfico de armas y drogas, además de que hubo fumigaciones de cultivos de coca. </w:t>
      </w:r>
      <w:r w:rsidR="00FE3CC5">
        <w:rPr>
          <w:color w:val="000000"/>
          <w:lang w:val="es-AR"/>
        </w:rPr>
        <w:t xml:space="preserve">La segunda región conocida como "zona de continuidad del conflicto"  </w:t>
      </w:r>
      <w:r w:rsidR="00743B33">
        <w:rPr>
          <w:color w:val="000000"/>
          <w:lang w:val="es-AR"/>
        </w:rPr>
        <w:t>tuvo lugar en los departamentos donde se llevó a cabo la implementación del plan patriota, es decir, en Meta, Caquetá, Guaviare y Putumayo, en los departamentos de extensión del plan patriota que son Santander y Arauca, y las confrontaciones en el sur del país, eje cafetero y norte del Valle del Cauca, Tolima, Huila, los Montes de María y la Sierra Nevada de Santa María. La tercera y última región corresponde a un tercer sector del país en los departamentos del Vaupés, Vichada y Amazonas. La misma, definió las zonas de expansión del conflicto.</w:t>
      </w:r>
    </w:p>
    <w:p w:rsidR="00DD442E" w:rsidRDefault="00DD442E" w:rsidP="00A86F5C">
      <w:pPr>
        <w:pStyle w:val="Prrafodelista"/>
        <w:ind w:firstLine="284"/>
        <w:rPr>
          <w:color w:val="000000"/>
          <w:lang w:val="es-AR"/>
        </w:rPr>
      </w:pPr>
    </w:p>
    <w:p w:rsidR="00DD442E" w:rsidRDefault="00FB460E" w:rsidP="00A86F5C">
      <w:pPr>
        <w:pStyle w:val="Prrafodelista"/>
        <w:ind w:firstLine="284"/>
        <w:rPr>
          <w:color w:val="000000"/>
          <w:lang w:val="es-AR"/>
        </w:rPr>
      </w:pPr>
      <w:r>
        <w:rPr>
          <w:color w:val="000000"/>
          <w:lang w:val="es-AR"/>
        </w:rPr>
        <w:lastRenderedPageBreak/>
        <w:t xml:space="preserve">Se los denomina laboratorios de guerra porque son los teatros de operaciones en los que ocurren y se enfrentan de diversos modos las prácticas de guerra. Se caracterizan por la presencia de grupos armados, un presupuesto oficial consolidado a partir de la idea de que a </w:t>
      </w:r>
      <w:r w:rsidR="005542C4">
        <w:rPr>
          <w:color w:val="000000"/>
          <w:lang w:val="es-AR"/>
        </w:rPr>
        <w:t xml:space="preserve">una </w:t>
      </w:r>
      <w:r>
        <w:rPr>
          <w:color w:val="000000"/>
          <w:lang w:val="es-AR"/>
        </w:rPr>
        <w:t xml:space="preserve">mayor presencia militar </w:t>
      </w:r>
      <w:r w:rsidR="005542C4">
        <w:rPr>
          <w:color w:val="000000"/>
          <w:lang w:val="es-AR"/>
        </w:rPr>
        <w:t>es</w:t>
      </w:r>
      <w:r>
        <w:rPr>
          <w:color w:val="000000"/>
          <w:lang w:val="es-AR"/>
        </w:rPr>
        <w:t xml:space="preserve"> garantía de </w:t>
      </w:r>
      <w:r w:rsidR="005542C4">
        <w:rPr>
          <w:color w:val="000000"/>
          <w:lang w:val="es-AR"/>
        </w:rPr>
        <w:t xml:space="preserve">una mayor </w:t>
      </w:r>
      <w:r>
        <w:rPr>
          <w:color w:val="000000"/>
          <w:lang w:val="es-AR"/>
        </w:rPr>
        <w:t>seguridad.</w:t>
      </w:r>
      <w:r w:rsidR="003B0B3D">
        <w:rPr>
          <w:color w:val="000000"/>
          <w:lang w:val="es-AR"/>
        </w:rPr>
        <w:t xml:space="preserve"> En tanto que, en estas regiones la injerencia de las guerrillas y grupos paramilitares se realiza mediante variadas estrategias como ser paros armados, controles alimentarios, restricciones a la circulación, asesinatos selectivos, amenazas, reclutamientos, secuestros, desapariciones, presiones, controles a gobiernos territoriales, entre otras. A su vez, se caracterizan por erosionar las garantías democráticas.</w:t>
      </w:r>
    </w:p>
    <w:p w:rsidR="00DD442E" w:rsidRDefault="00DD442E" w:rsidP="00A86F5C">
      <w:pPr>
        <w:pStyle w:val="Prrafodelista"/>
        <w:ind w:firstLine="284"/>
        <w:rPr>
          <w:color w:val="000000"/>
          <w:lang w:val="es-AR"/>
        </w:rPr>
      </w:pPr>
    </w:p>
    <w:p w:rsidR="003B0B3D" w:rsidRDefault="00C66B0B" w:rsidP="00A86F5C">
      <w:pPr>
        <w:pStyle w:val="Prrafodelista"/>
        <w:ind w:firstLine="284"/>
        <w:rPr>
          <w:color w:val="000000"/>
          <w:lang w:val="es-AR"/>
        </w:rPr>
      </w:pPr>
      <w:r>
        <w:rPr>
          <w:color w:val="000000"/>
          <w:lang w:val="es-AR"/>
        </w:rPr>
        <w:t xml:space="preserve">Por consiguiente, al analizar el caso de las migraciones en Colombia hay que tener en cuenta que factores como la crisis económica, el narcotráfico y la inseguridad, seguidas de la intensificación </w:t>
      </w:r>
      <w:r w:rsidR="008A6DC5">
        <w:rPr>
          <w:color w:val="000000"/>
          <w:lang w:val="es-AR"/>
        </w:rPr>
        <w:t xml:space="preserve">del conflicto armado interno principalmente en las zonas de frontera, han originado </w:t>
      </w:r>
      <w:r w:rsidR="00F74B91">
        <w:rPr>
          <w:color w:val="000000"/>
          <w:lang w:val="es-AR"/>
        </w:rPr>
        <w:t xml:space="preserve">cientos de migraciones forzadas. Sin embargo, este incremento puede aducirse a la implementación del Plan Patriota a partir del año 2003. Ya que los territorios donde se ha llevado a cabo esta operación están caracterizados por la proliferación de los cultivos ilícitos. A causa de esta preocupante situación es que la IRA (Iniciativa Regional Andina) pretende crear un muro militar de contención en las fronteras  </w:t>
      </w:r>
      <w:r w:rsidR="00605FE5">
        <w:rPr>
          <w:color w:val="000000"/>
          <w:lang w:val="es-AR"/>
        </w:rPr>
        <w:t>frente a los actores armados y los cultivos ilegales. Este tipo de acciones militares parecen profundizar la crisis social y humanitaria del país, que se hace evidente mediante los múltiples desplazamientos fronterizos y la situación militar que se padece en las fronteras colombianas.</w:t>
      </w:r>
      <w:r w:rsidR="00EB3011">
        <w:rPr>
          <w:color w:val="000000"/>
          <w:lang w:val="es-AR"/>
        </w:rPr>
        <w:t xml:space="preserve"> (Ahumada, Moreno, Sánchez y Ponce citado por Pachón Muñoz: 2011)</w:t>
      </w:r>
    </w:p>
    <w:p w:rsidR="003D706D" w:rsidRDefault="003D706D" w:rsidP="00A86F5C">
      <w:pPr>
        <w:pStyle w:val="Prrafodelista"/>
        <w:ind w:firstLine="284"/>
        <w:rPr>
          <w:color w:val="000000"/>
          <w:lang w:val="es-AR"/>
        </w:rPr>
      </w:pPr>
    </w:p>
    <w:p w:rsidR="006E02D0" w:rsidRDefault="006E02D0" w:rsidP="00A86F5C">
      <w:pPr>
        <w:pStyle w:val="Prrafodelista"/>
        <w:ind w:firstLine="284"/>
        <w:rPr>
          <w:color w:val="000000"/>
          <w:lang w:val="es-AR"/>
        </w:rPr>
      </w:pPr>
    </w:p>
    <w:p w:rsidR="00873ADE" w:rsidRDefault="00873ADE" w:rsidP="00A86F5C">
      <w:pPr>
        <w:pStyle w:val="Prrafodelista"/>
        <w:ind w:firstLine="284"/>
        <w:rPr>
          <w:color w:val="000000"/>
          <w:lang w:val="es-AR"/>
        </w:rPr>
      </w:pPr>
      <w:r w:rsidRPr="00873ADE">
        <w:rPr>
          <w:color w:val="000000"/>
          <w:u w:val="single"/>
          <w:lang w:val="es-AR"/>
        </w:rPr>
        <w:t>Conclusiones parciales</w:t>
      </w:r>
      <w:r>
        <w:rPr>
          <w:color w:val="000000"/>
          <w:lang w:val="es-AR"/>
        </w:rPr>
        <w:t>:</w:t>
      </w:r>
    </w:p>
    <w:p w:rsidR="006E02D0" w:rsidRDefault="006E02D0" w:rsidP="00A86F5C">
      <w:pPr>
        <w:pStyle w:val="Prrafodelista"/>
        <w:ind w:firstLine="284"/>
        <w:rPr>
          <w:color w:val="000000"/>
          <w:lang w:val="es-AR"/>
        </w:rPr>
      </w:pPr>
    </w:p>
    <w:p w:rsidR="006E02D0" w:rsidRDefault="003C3104" w:rsidP="00A86F5C">
      <w:pPr>
        <w:pStyle w:val="Prrafodelista"/>
        <w:ind w:firstLine="284"/>
        <w:rPr>
          <w:color w:val="000000"/>
          <w:lang w:val="es-AR"/>
        </w:rPr>
      </w:pPr>
      <w:r>
        <w:rPr>
          <w:color w:val="000000"/>
          <w:lang w:val="es-AR"/>
        </w:rPr>
        <w:t xml:space="preserve">A modo de conclusión, se debe tener en cuenta que al momento de hablar de la problemática de las migraciones hay que diferenciar entre las migraciones internas y las transfronterizas. Ya que las primeras ocurren dentro del mismo territorio, a </w:t>
      </w:r>
      <w:r>
        <w:rPr>
          <w:color w:val="000000"/>
          <w:lang w:val="es-AR"/>
        </w:rPr>
        <w:lastRenderedPageBreak/>
        <w:t xml:space="preserve">diferencia de las segundas, que tal como su nombre lo indica implican que se cruce la frontera. En Colombia, se dan ambos fenómenos y lo preocupante es el incremento continuo que </w:t>
      </w:r>
      <w:r w:rsidR="00E21F7E">
        <w:rPr>
          <w:color w:val="000000"/>
          <w:lang w:val="es-AR"/>
        </w:rPr>
        <w:t xml:space="preserve">han tenido en los últimos años, esto refleja la vulnerabilidad social en la que se encuentra la población. </w:t>
      </w:r>
    </w:p>
    <w:p w:rsidR="003C3104" w:rsidRDefault="003C3104" w:rsidP="00A86F5C">
      <w:pPr>
        <w:pStyle w:val="Prrafodelista"/>
        <w:ind w:firstLine="284"/>
        <w:rPr>
          <w:color w:val="000000"/>
          <w:lang w:val="es-AR"/>
        </w:rPr>
      </w:pPr>
    </w:p>
    <w:p w:rsidR="00E21F7E" w:rsidRDefault="003C3104" w:rsidP="00945B62">
      <w:pPr>
        <w:pStyle w:val="Prrafodelista"/>
        <w:ind w:firstLine="284"/>
        <w:rPr>
          <w:color w:val="000000"/>
          <w:lang w:val="es-AR"/>
        </w:rPr>
      </w:pPr>
      <w:r>
        <w:rPr>
          <w:color w:val="000000"/>
          <w:lang w:val="es-AR"/>
        </w:rPr>
        <w:t>En este capítulo lo que se intenta esclarecer son los motivos que llevan a que los colombianos cambien su lugar de residencia habitual, ya sea</w:t>
      </w:r>
      <w:r w:rsidR="00E21F7E">
        <w:rPr>
          <w:color w:val="000000"/>
          <w:lang w:val="es-AR"/>
        </w:rPr>
        <w:t xml:space="preserve"> dentro del país</w:t>
      </w:r>
      <w:r>
        <w:rPr>
          <w:color w:val="000000"/>
          <w:lang w:val="es-AR"/>
        </w:rPr>
        <w:t xml:space="preserve"> o cruzando la frontera convirtiéndose en refugiados, en los países vecinos.</w:t>
      </w:r>
      <w:r w:rsidR="00E21F7E">
        <w:rPr>
          <w:color w:val="000000"/>
          <w:lang w:val="es-AR"/>
        </w:rPr>
        <w:t xml:space="preserve"> Aquí es importante destacar la diferencia que existe entre los desplazados y los refugiados, principalmente si se tiene en cuenta la situación jurídica en la que se encuentran.</w:t>
      </w:r>
    </w:p>
    <w:p w:rsidR="00E21F7E" w:rsidRDefault="00E21F7E" w:rsidP="00945B62">
      <w:pPr>
        <w:pStyle w:val="Prrafodelista"/>
        <w:ind w:firstLine="284"/>
        <w:rPr>
          <w:color w:val="000000"/>
          <w:lang w:val="es-AR"/>
        </w:rPr>
      </w:pPr>
    </w:p>
    <w:p w:rsidR="00F93BA4" w:rsidRDefault="00E21F7E" w:rsidP="00945B62">
      <w:pPr>
        <w:pStyle w:val="Prrafodelista"/>
        <w:ind w:firstLine="284"/>
        <w:rPr>
          <w:color w:val="000000"/>
          <w:lang w:val="es-AR"/>
        </w:rPr>
      </w:pPr>
      <w:r>
        <w:rPr>
          <w:color w:val="000000"/>
          <w:lang w:val="es-AR"/>
        </w:rPr>
        <w:t>Si bien es difícil encontrar un patrón determinado de por qué la gente decide huir, a la hora de de analizar motivos se han observado ciertas tendencias, las cuales nos permitirán entender de manera más acabada este fenómeno</w:t>
      </w:r>
      <w:r w:rsidR="005D470F">
        <w:rPr>
          <w:color w:val="000000"/>
          <w:lang w:val="es-AR"/>
        </w:rPr>
        <w:t>.</w:t>
      </w:r>
      <w:r>
        <w:rPr>
          <w:color w:val="000000"/>
          <w:lang w:val="es-AR"/>
        </w:rPr>
        <w:t xml:space="preserve"> Las motivaciones más comunes han sido la violencia y las necesidades económicas, sin embargo, hay que tener en cuenta que </w:t>
      </w:r>
      <w:r w:rsidR="00945B62">
        <w:rPr>
          <w:color w:val="000000"/>
          <w:lang w:val="es-AR"/>
        </w:rPr>
        <w:t>los factores que llevan a tomar este tipo de decisiones son dinámicos, es decir van cambiando con el paso del tiempo</w:t>
      </w:r>
      <w:r>
        <w:rPr>
          <w:color w:val="000000"/>
          <w:lang w:val="es-AR"/>
        </w:rPr>
        <w:t>.</w:t>
      </w:r>
    </w:p>
    <w:p w:rsidR="00F93BA4" w:rsidRDefault="00F93BA4" w:rsidP="00945B62">
      <w:pPr>
        <w:pStyle w:val="Prrafodelista"/>
        <w:ind w:firstLine="284"/>
        <w:rPr>
          <w:color w:val="000000"/>
          <w:lang w:val="es-AR"/>
        </w:rPr>
      </w:pPr>
    </w:p>
    <w:p w:rsidR="000E5813" w:rsidRDefault="00F93BA4" w:rsidP="00945B62">
      <w:pPr>
        <w:pStyle w:val="Prrafodelista"/>
        <w:ind w:firstLine="284"/>
        <w:rPr>
          <w:color w:val="000000"/>
          <w:lang w:val="es-AR"/>
        </w:rPr>
      </w:pPr>
      <w:r>
        <w:rPr>
          <w:color w:val="000000"/>
          <w:lang w:val="es-AR"/>
        </w:rPr>
        <w:t xml:space="preserve">Un dato no menor es que Colombia es el país con más desplazados internos a nivel mundial. Es claro que hay departamentos que se ven más afectados que otros por este fenómeno, pero todos han experimentado salidas forzadas de su población. Los más afectados han sido Meta, Caquetá, Putumayo y Guaviare, una de las conclusiones a las que se puede arribar es que ha sido en estos departamentos donde se ha llevado a cabo el Plan Patriota. El mismo se puso en marcha en el año 2003 y como consecuencia, ha provocado mayor huida de la población. </w:t>
      </w:r>
      <w:r w:rsidR="00945B62">
        <w:rPr>
          <w:color w:val="000000"/>
          <w:lang w:val="es-AR"/>
        </w:rPr>
        <w:t xml:space="preserve">Esto puede adjudicarse a los efectos </w:t>
      </w:r>
      <w:r>
        <w:rPr>
          <w:color w:val="000000"/>
          <w:lang w:val="es-AR"/>
        </w:rPr>
        <w:t>nocivos que ha tenido este plan sobre los bienes, las personas y el medioambiente, ya que tal como se habló en el primer capítulo se utilizaba glifosato para erradicar los cultivos ilícitos que había en esta zona.</w:t>
      </w:r>
    </w:p>
    <w:p w:rsidR="00DF6695" w:rsidRDefault="00DF6695" w:rsidP="00945B62">
      <w:pPr>
        <w:pStyle w:val="Prrafodelista"/>
        <w:ind w:firstLine="284"/>
        <w:rPr>
          <w:color w:val="000000"/>
          <w:lang w:val="es-AR"/>
        </w:rPr>
      </w:pPr>
    </w:p>
    <w:p w:rsidR="00DF6695" w:rsidRPr="00945B62" w:rsidRDefault="00DF6695" w:rsidP="00945B62">
      <w:pPr>
        <w:pStyle w:val="Prrafodelista"/>
        <w:ind w:firstLine="284"/>
        <w:rPr>
          <w:color w:val="000000"/>
          <w:lang w:val="es-AR"/>
        </w:rPr>
      </w:pPr>
      <w:r>
        <w:rPr>
          <w:color w:val="000000"/>
          <w:lang w:val="es-AR"/>
        </w:rPr>
        <w:t xml:space="preserve">Además, hay que destacar que los países vecinos también se ven perjudicados por este situación, principalmente Ecuador y Venezuela, ya que son los países que </w:t>
      </w:r>
      <w:r>
        <w:rPr>
          <w:color w:val="000000"/>
          <w:lang w:val="es-AR"/>
        </w:rPr>
        <w:lastRenderedPageBreak/>
        <w:t>brindan asilo a los colombianos que cruzan la frontera. Si bien hay planes por parte de la IRA (Iniciativa Regional Andina) de crear un muro de contención en las fronteras para hacer frente a la guerrilla y los cultivos ilegales, es claro que esto no arribaría a ninguna solución definitiva, ya que se profundizaría la vulnerabilidad de los campesinos que habitan esta zona. Lo necesario</w:t>
      </w:r>
      <w:r w:rsidR="005D470F">
        <w:rPr>
          <w:color w:val="000000"/>
          <w:lang w:val="es-AR"/>
        </w:rPr>
        <w:t xml:space="preserve"> para hacer</w:t>
      </w:r>
      <w:r>
        <w:rPr>
          <w:color w:val="000000"/>
          <w:lang w:val="es-AR"/>
        </w:rPr>
        <w:t xml:space="preserve"> frente a esta situación</w:t>
      </w:r>
      <w:r w:rsidR="005D470F">
        <w:rPr>
          <w:color w:val="000000"/>
          <w:lang w:val="es-AR"/>
        </w:rPr>
        <w:t>,</w:t>
      </w:r>
      <w:r>
        <w:rPr>
          <w:color w:val="000000"/>
          <w:lang w:val="es-AR"/>
        </w:rPr>
        <w:t xml:space="preserve"> es encontrar una solución definitiva y a largo plazo, que erradique el conflicto con las FARC, pero sin perjudicar a la población, que ya se ha visto </w:t>
      </w:r>
      <w:r w:rsidR="005D470F">
        <w:rPr>
          <w:color w:val="000000"/>
          <w:lang w:val="es-AR"/>
        </w:rPr>
        <w:t>afectada</w:t>
      </w:r>
      <w:r>
        <w:rPr>
          <w:color w:val="000000"/>
          <w:lang w:val="es-AR"/>
        </w:rPr>
        <w:t xml:space="preserve"> con la puesta en práctica del Plan Patriota.</w:t>
      </w:r>
    </w:p>
    <w:p w:rsidR="00873ADE" w:rsidRDefault="00873ADE" w:rsidP="00A86F5C">
      <w:pPr>
        <w:ind w:left="284" w:right="284"/>
        <w:jc w:val="both"/>
        <w:rPr>
          <w:rFonts w:ascii="Times New Roman" w:eastAsia="Calibri" w:hAnsi="Times New Roman" w:cs="Times New Roman"/>
          <w:color w:val="000000"/>
          <w:sz w:val="24"/>
          <w:szCs w:val="24"/>
        </w:rPr>
      </w:pPr>
    </w:p>
    <w:p w:rsidR="00945B62" w:rsidRDefault="00945B62" w:rsidP="00A86F5C">
      <w:pPr>
        <w:ind w:left="284" w:right="284"/>
        <w:jc w:val="both"/>
        <w:rPr>
          <w:rFonts w:ascii="Times New Roman" w:eastAsia="Calibri" w:hAnsi="Times New Roman" w:cs="Times New Roman"/>
          <w:color w:val="000000"/>
          <w:sz w:val="24"/>
          <w:szCs w:val="24"/>
        </w:rPr>
      </w:pPr>
    </w:p>
    <w:p w:rsidR="00945B62" w:rsidRDefault="00945B62" w:rsidP="00A86F5C">
      <w:pPr>
        <w:ind w:left="284" w:right="284"/>
        <w:jc w:val="both"/>
        <w:rPr>
          <w:rFonts w:ascii="Times New Roman" w:eastAsia="Calibri" w:hAnsi="Times New Roman" w:cs="Times New Roman"/>
          <w:color w:val="000000"/>
          <w:sz w:val="24"/>
          <w:szCs w:val="24"/>
        </w:rPr>
      </w:pPr>
    </w:p>
    <w:p w:rsidR="00945B62" w:rsidRDefault="00945B62" w:rsidP="00A86F5C">
      <w:pPr>
        <w:ind w:left="284" w:right="284"/>
        <w:jc w:val="both"/>
        <w:rPr>
          <w:rFonts w:ascii="Times New Roman" w:eastAsia="Calibri" w:hAnsi="Times New Roman" w:cs="Times New Roman"/>
          <w:color w:val="000000"/>
          <w:sz w:val="24"/>
          <w:szCs w:val="24"/>
        </w:rPr>
      </w:pPr>
    </w:p>
    <w:p w:rsidR="00945B62" w:rsidRDefault="00945B62" w:rsidP="00A86F5C">
      <w:pPr>
        <w:ind w:left="284" w:right="284"/>
        <w:jc w:val="both"/>
        <w:rPr>
          <w:rFonts w:ascii="Times New Roman" w:eastAsia="Calibri" w:hAnsi="Times New Roman" w:cs="Times New Roman"/>
          <w:color w:val="000000"/>
          <w:sz w:val="24"/>
          <w:szCs w:val="24"/>
        </w:rPr>
      </w:pPr>
    </w:p>
    <w:p w:rsidR="00945B62" w:rsidRDefault="00945B62" w:rsidP="00A86F5C">
      <w:pPr>
        <w:ind w:left="284" w:right="284"/>
        <w:jc w:val="both"/>
        <w:rPr>
          <w:rFonts w:ascii="Times New Roman" w:eastAsia="Calibri" w:hAnsi="Times New Roman" w:cs="Times New Roman"/>
          <w:color w:val="000000"/>
          <w:sz w:val="24"/>
          <w:szCs w:val="24"/>
        </w:rPr>
      </w:pPr>
    </w:p>
    <w:p w:rsidR="00945B62" w:rsidRDefault="00945B62" w:rsidP="00A86F5C">
      <w:pPr>
        <w:ind w:left="284" w:right="284"/>
        <w:jc w:val="both"/>
        <w:rPr>
          <w:rFonts w:ascii="Times New Roman" w:eastAsia="Calibri" w:hAnsi="Times New Roman" w:cs="Times New Roman"/>
          <w:color w:val="000000"/>
          <w:sz w:val="24"/>
          <w:szCs w:val="24"/>
        </w:rPr>
      </w:pPr>
    </w:p>
    <w:p w:rsidR="00945B62" w:rsidRDefault="00945B62" w:rsidP="00A86F5C">
      <w:pPr>
        <w:ind w:left="284" w:right="284"/>
        <w:jc w:val="both"/>
        <w:rPr>
          <w:rFonts w:ascii="Times New Roman" w:eastAsia="Calibri" w:hAnsi="Times New Roman" w:cs="Times New Roman"/>
          <w:color w:val="000000"/>
          <w:sz w:val="24"/>
          <w:szCs w:val="24"/>
        </w:rPr>
      </w:pPr>
    </w:p>
    <w:p w:rsidR="00945B62" w:rsidRDefault="00945B62" w:rsidP="00A86F5C">
      <w:pPr>
        <w:ind w:left="284" w:right="284"/>
        <w:jc w:val="both"/>
        <w:rPr>
          <w:rFonts w:ascii="Times New Roman" w:eastAsia="Calibri" w:hAnsi="Times New Roman" w:cs="Times New Roman"/>
          <w:color w:val="000000"/>
          <w:sz w:val="24"/>
          <w:szCs w:val="24"/>
        </w:rPr>
      </w:pPr>
    </w:p>
    <w:p w:rsidR="00945B62" w:rsidRDefault="00945B62" w:rsidP="00A86F5C">
      <w:pPr>
        <w:ind w:left="284" w:right="284"/>
        <w:jc w:val="both"/>
        <w:rPr>
          <w:rFonts w:ascii="Times New Roman" w:eastAsia="Calibri" w:hAnsi="Times New Roman" w:cs="Times New Roman"/>
          <w:color w:val="000000"/>
          <w:sz w:val="24"/>
          <w:szCs w:val="24"/>
        </w:rPr>
      </w:pPr>
    </w:p>
    <w:p w:rsidR="00242CAE" w:rsidRDefault="00242CAE" w:rsidP="00A86F5C">
      <w:pPr>
        <w:ind w:left="284" w:right="284"/>
        <w:jc w:val="both"/>
        <w:rPr>
          <w:rFonts w:ascii="Times New Roman" w:eastAsia="Calibri" w:hAnsi="Times New Roman" w:cs="Times New Roman"/>
          <w:color w:val="000000"/>
          <w:sz w:val="24"/>
          <w:szCs w:val="24"/>
        </w:rPr>
      </w:pPr>
    </w:p>
    <w:p w:rsidR="00D714D6" w:rsidRDefault="00D714D6" w:rsidP="00A86F5C">
      <w:pPr>
        <w:ind w:left="284" w:right="284"/>
        <w:jc w:val="both"/>
        <w:rPr>
          <w:rFonts w:ascii="Times New Roman" w:eastAsia="Calibri" w:hAnsi="Times New Roman" w:cs="Times New Roman"/>
          <w:color w:val="000000"/>
          <w:sz w:val="24"/>
          <w:szCs w:val="24"/>
        </w:rPr>
      </w:pPr>
    </w:p>
    <w:p w:rsidR="00D714D6" w:rsidRDefault="00D714D6" w:rsidP="00A86F5C">
      <w:pPr>
        <w:ind w:left="284" w:right="284"/>
        <w:jc w:val="both"/>
        <w:rPr>
          <w:rFonts w:ascii="Times New Roman" w:eastAsia="Calibri" w:hAnsi="Times New Roman" w:cs="Times New Roman"/>
          <w:color w:val="000000"/>
          <w:sz w:val="24"/>
          <w:szCs w:val="24"/>
        </w:rPr>
      </w:pPr>
    </w:p>
    <w:p w:rsidR="00D714D6" w:rsidRDefault="00D714D6" w:rsidP="00A86F5C">
      <w:pPr>
        <w:ind w:left="284" w:right="284"/>
        <w:jc w:val="both"/>
        <w:rPr>
          <w:rFonts w:ascii="Times New Roman" w:eastAsia="Calibri" w:hAnsi="Times New Roman" w:cs="Times New Roman"/>
          <w:color w:val="000000"/>
          <w:sz w:val="24"/>
          <w:szCs w:val="24"/>
        </w:rPr>
      </w:pPr>
    </w:p>
    <w:p w:rsidR="00D714D6" w:rsidRDefault="00D714D6" w:rsidP="00A86F5C">
      <w:pPr>
        <w:ind w:left="284" w:right="284"/>
        <w:jc w:val="both"/>
        <w:rPr>
          <w:rFonts w:ascii="Times New Roman" w:eastAsia="Calibri" w:hAnsi="Times New Roman" w:cs="Times New Roman"/>
          <w:color w:val="000000"/>
          <w:sz w:val="24"/>
          <w:szCs w:val="24"/>
        </w:rPr>
      </w:pPr>
    </w:p>
    <w:p w:rsidR="00D714D6" w:rsidRDefault="00D714D6" w:rsidP="00A86F5C">
      <w:pPr>
        <w:ind w:left="284" w:right="284"/>
        <w:jc w:val="both"/>
        <w:rPr>
          <w:rFonts w:ascii="Times New Roman" w:eastAsia="Calibri" w:hAnsi="Times New Roman" w:cs="Times New Roman"/>
          <w:color w:val="000000"/>
          <w:sz w:val="24"/>
          <w:szCs w:val="24"/>
        </w:rPr>
      </w:pPr>
    </w:p>
    <w:p w:rsidR="00D714D6" w:rsidRDefault="00D714D6" w:rsidP="00A86F5C">
      <w:pPr>
        <w:ind w:left="284" w:right="284"/>
        <w:jc w:val="both"/>
        <w:rPr>
          <w:rFonts w:ascii="Times New Roman" w:eastAsia="Calibri" w:hAnsi="Times New Roman" w:cs="Times New Roman"/>
          <w:color w:val="000000"/>
          <w:sz w:val="24"/>
          <w:szCs w:val="24"/>
        </w:rPr>
      </w:pPr>
    </w:p>
    <w:p w:rsidR="00D714D6" w:rsidRDefault="00D714D6" w:rsidP="00A86F5C">
      <w:pPr>
        <w:ind w:left="284" w:right="284"/>
        <w:jc w:val="both"/>
        <w:rPr>
          <w:rFonts w:ascii="Times New Roman" w:eastAsia="Calibri" w:hAnsi="Times New Roman" w:cs="Times New Roman"/>
          <w:color w:val="000000"/>
          <w:sz w:val="24"/>
          <w:szCs w:val="24"/>
        </w:rPr>
      </w:pPr>
    </w:p>
    <w:p w:rsidR="00C56180" w:rsidRDefault="00C56180" w:rsidP="00A86F5C">
      <w:pPr>
        <w:ind w:left="284" w:right="284"/>
        <w:jc w:val="both"/>
        <w:rPr>
          <w:rFonts w:ascii="Times New Roman" w:hAnsi="Times New Roman" w:cs="Times New Roman"/>
          <w:sz w:val="24"/>
          <w:szCs w:val="24"/>
          <w:lang w:val="es-ES"/>
        </w:rPr>
      </w:pPr>
      <w:r w:rsidRPr="00C30979">
        <w:rPr>
          <w:rFonts w:ascii="Times New Roman" w:hAnsi="Times New Roman" w:cs="Times New Roman"/>
          <w:sz w:val="24"/>
          <w:szCs w:val="24"/>
          <w:lang w:val="es-ES"/>
        </w:rPr>
        <w:lastRenderedPageBreak/>
        <w:t>CAPITULO I</w:t>
      </w:r>
      <w:r>
        <w:rPr>
          <w:rFonts w:ascii="Times New Roman" w:hAnsi="Times New Roman" w:cs="Times New Roman"/>
          <w:sz w:val="24"/>
          <w:szCs w:val="24"/>
          <w:lang w:val="es-ES"/>
        </w:rPr>
        <w:t>II</w:t>
      </w:r>
    </w:p>
    <w:p w:rsidR="00C56180" w:rsidRPr="005B215F" w:rsidRDefault="00C56180" w:rsidP="00A86F5C">
      <w:pPr>
        <w:ind w:left="284" w:right="284"/>
        <w:jc w:val="center"/>
        <w:rPr>
          <w:rFonts w:ascii="Times New Roman" w:hAnsi="Times New Roman" w:cs="Times New Roman"/>
          <w:b/>
          <w:sz w:val="24"/>
          <w:szCs w:val="24"/>
          <w:lang w:val="es-ES"/>
        </w:rPr>
      </w:pPr>
      <w:r>
        <w:rPr>
          <w:rFonts w:ascii="Times New Roman" w:hAnsi="Times New Roman" w:cs="Times New Roman"/>
          <w:b/>
          <w:sz w:val="24"/>
          <w:szCs w:val="24"/>
          <w:lang w:val="es-ES"/>
        </w:rPr>
        <w:t>Destino de los migrantes</w:t>
      </w:r>
    </w:p>
    <w:p w:rsidR="00C56180" w:rsidRDefault="00C56180" w:rsidP="00A86F5C">
      <w:pPr>
        <w:spacing w:line="360" w:lineRule="auto"/>
        <w:ind w:left="284" w:right="284" w:firstLine="283"/>
        <w:jc w:val="both"/>
        <w:rPr>
          <w:rFonts w:ascii="Times New Roman" w:hAnsi="Times New Roman"/>
          <w:sz w:val="24"/>
          <w:szCs w:val="24"/>
          <w:lang w:val="es-ES"/>
        </w:rPr>
      </w:pPr>
    </w:p>
    <w:p w:rsidR="00A21B08" w:rsidRDefault="00A21B08" w:rsidP="00A86F5C">
      <w:pPr>
        <w:spacing w:line="360" w:lineRule="auto"/>
        <w:ind w:left="284" w:right="284" w:firstLine="283"/>
        <w:jc w:val="both"/>
        <w:rPr>
          <w:rFonts w:ascii="Times New Roman" w:hAnsi="Times New Roman"/>
          <w:sz w:val="24"/>
          <w:szCs w:val="24"/>
          <w:lang w:val="es-ES"/>
        </w:rPr>
      </w:pPr>
      <w:r>
        <w:rPr>
          <w:rFonts w:ascii="Times New Roman" w:hAnsi="Times New Roman"/>
          <w:sz w:val="24"/>
          <w:szCs w:val="24"/>
          <w:lang w:val="es-ES"/>
        </w:rPr>
        <w:t xml:space="preserve">Colombia ha sido epicentro de históricos y complejos procesos de movilidad humana, </w:t>
      </w:r>
      <w:r w:rsidR="0053505D">
        <w:rPr>
          <w:rFonts w:ascii="Times New Roman" w:hAnsi="Times New Roman"/>
          <w:sz w:val="24"/>
          <w:szCs w:val="24"/>
          <w:lang w:val="es-ES"/>
        </w:rPr>
        <w:t>los cuáles</w:t>
      </w:r>
      <w:r>
        <w:rPr>
          <w:rFonts w:ascii="Times New Roman" w:hAnsi="Times New Roman"/>
          <w:sz w:val="24"/>
          <w:szCs w:val="24"/>
          <w:lang w:val="es-ES"/>
        </w:rPr>
        <w:t xml:space="preserve"> se ha</w:t>
      </w:r>
      <w:r w:rsidR="0053505D">
        <w:rPr>
          <w:rFonts w:ascii="Times New Roman" w:hAnsi="Times New Roman"/>
          <w:sz w:val="24"/>
          <w:szCs w:val="24"/>
          <w:lang w:val="es-ES"/>
        </w:rPr>
        <w:t>n</w:t>
      </w:r>
      <w:r>
        <w:rPr>
          <w:rFonts w:ascii="Times New Roman" w:hAnsi="Times New Roman"/>
          <w:sz w:val="24"/>
          <w:szCs w:val="24"/>
          <w:lang w:val="es-ES"/>
        </w:rPr>
        <w:t xml:space="preserve"> intensificado a partir</w:t>
      </w:r>
      <w:r w:rsidR="0013425A">
        <w:rPr>
          <w:rFonts w:ascii="Times New Roman" w:hAnsi="Times New Roman"/>
          <w:sz w:val="24"/>
          <w:szCs w:val="24"/>
          <w:lang w:val="es-ES"/>
        </w:rPr>
        <w:t xml:space="preserve"> de la segunda mitad de los ´80 lo cual genera intensos flujos migratorios</w:t>
      </w:r>
      <w:r w:rsidR="003E1960">
        <w:rPr>
          <w:rFonts w:ascii="Times New Roman" w:hAnsi="Times New Roman"/>
          <w:sz w:val="24"/>
          <w:szCs w:val="24"/>
          <w:lang w:val="es-ES"/>
        </w:rPr>
        <w:t xml:space="preserve">. Este país ocupa el </w:t>
      </w:r>
      <w:r w:rsidR="003D56A5">
        <w:rPr>
          <w:rFonts w:ascii="Times New Roman" w:hAnsi="Times New Roman"/>
          <w:sz w:val="24"/>
          <w:szCs w:val="24"/>
          <w:lang w:val="es-ES"/>
        </w:rPr>
        <w:t>primer</w:t>
      </w:r>
      <w:r w:rsidR="003E1960">
        <w:rPr>
          <w:rFonts w:ascii="Times New Roman" w:hAnsi="Times New Roman"/>
          <w:sz w:val="24"/>
          <w:szCs w:val="24"/>
          <w:lang w:val="es-ES"/>
        </w:rPr>
        <w:t xml:space="preserve"> lugar a nivel mundial, por tener las tasas más elevadas de desplazamiento interno; ya que junto con Sudán e Irak concentraban en 2007 el 50</w:t>
      </w:r>
      <w:r w:rsidR="008A2849">
        <w:rPr>
          <w:rFonts w:ascii="Times New Roman" w:hAnsi="Times New Roman"/>
          <w:sz w:val="24"/>
          <w:szCs w:val="24"/>
          <w:lang w:val="es-ES"/>
        </w:rPr>
        <w:t xml:space="preserve">% </w:t>
      </w:r>
      <w:r w:rsidR="003E1960">
        <w:rPr>
          <w:rFonts w:ascii="Times New Roman" w:hAnsi="Times New Roman"/>
          <w:sz w:val="24"/>
          <w:szCs w:val="24"/>
          <w:lang w:val="es-ES"/>
        </w:rPr>
        <w:t xml:space="preserve"> del total de personas desplazadas en el mundo </w:t>
      </w:r>
      <w:r w:rsidR="00F604EB">
        <w:rPr>
          <w:rFonts w:ascii="Times New Roman" w:hAnsi="Times New Roman"/>
          <w:sz w:val="24"/>
          <w:szCs w:val="24"/>
          <w:lang w:val="es-ES"/>
        </w:rPr>
        <w:t>(</w:t>
      </w:r>
      <w:proofErr w:type="spellStart"/>
      <w:r w:rsidR="00F604EB">
        <w:rPr>
          <w:rFonts w:ascii="Times New Roman" w:hAnsi="Times New Roman"/>
          <w:sz w:val="24"/>
          <w:szCs w:val="24"/>
          <w:lang w:val="es-ES"/>
        </w:rPr>
        <w:t>Norwegian</w:t>
      </w:r>
      <w:proofErr w:type="spellEnd"/>
      <w:r w:rsidR="00F604EB">
        <w:rPr>
          <w:rFonts w:ascii="Times New Roman" w:hAnsi="Times New Roman"/>
          <w:sz w:val="24"/>
          <w:szCs w:val="24"/>
          <w:lang w:val="es-ES"/>
        </w:rPr>
        <w:t xml:space="preserve"> </w:t>
      </w:r>
      <w:proofErr w:type="spellStart"/>
      <w:r w:rsidR="00F604EB">
        <w:rPr>
          <w:rFonts w:ascii="Times New Roman" w:hAnsi="Times New Roman"/>
          <w:sz w:val="24"/>
          <w:szCs w:val="24"/>
          <w:lang w:val="es-ES"/>
        </w:rPr>
        <w:t>Refugee</w:t>
      </w:r>
      <w:proofErr w:type="spellEnd"/>
      <w:r w:rsidR="00F604EB">
        <w:rPr>
          <w:rFonts w:ascii="Times New Roman" w:hAnsi="Times New Roman"/>
          <w:sz w:val="24"/>
          <w:szCs w:val="24"/>
          <w:lang w:val="es-ES"/>
        </w:rPr>
        <w:t xml:space="preserve"> Council:</w:t>
      </w:r>
      <w:r w:rsidR="003E1960" w:rsidRPr="003E1960">
        <w:rPr>
          <w:rFonts w:ascii="Times New Roman" w:hAnsi="Times New Roman"/>
          <w:sz w:val="24"/>
          <w:szCs w:val="24"/>
          <w:lang w:val="es-ES"/>
        </w:rPr>
        <w:t xml:space="preserve"> 2008</w:t>
      </w:r>
      <w:r w:rsidR="003E1960">
        <w:rPr>
          <w:rFonts w:ascii="Times New Roman" w:hAnsi="Times New Roman"/>
          <w:sz w:val="24"/>
          <w:szCs w:val="24"/>
          <w:lang w:val="es-ES"/>
        </w:rPr>
        <w:t xml:space="preserve"> citado por</w:t>
      </w:r>
      <w:r w:rsidR="00E660D3">
        <w:rPr>
          <w:rFonts w:ascii="Times New Roman" w:hAnsi="Times New Roman"/>
          <w:sz w:val="24"/>
          <w:szCs w:val="24"/>
          <w:lang w:val="es-ES"/>
        </w:rPr>
        <w:t xml:space="preserve"> Riaño y Villa: 2008</w:t>
      </w:r>
      <w:r w:rsidR="003E1960" w:rsidRPr="003E1960">
        <w:rPr>
          <w:rFonts w:ascii="Times New Roman" w:hAnsi="Times New Roman"/>
          <w:sz w:val="24"/>
          <w:szCs w:val="24"/>
          <w:lang w:val="es-ES"/>
        </w:rPr>
        <w:t>)</w:t>
      </w:r>
      <w:r w:rsidR="00E660D3">
        <w:rPr>
          <w:rFonts w:ascii="Times New Roman" w:hAnsi="Times New Roman"/>
          <w:sz w:val="24"/>
          <w:szCs w:val="24"/>
          <w:lang w:val="es-ES"/>
        </w:rPr>
        <w:t xml:space="preserve">. </w:t>
      </w:r>
      <w:r w:rsidR="003E1960">
        <w:rPr>
          <w:rFonts w:ascii="Times New Roman" w:hAnsi="Times New Roman"/>
          <w:sz w:val="24"/>
          <w:szCs w:val="24"/>
          <w:lang w:val="es-ES"/>
        </w:rPr>
        <w:t xml:space="preserve">La principal característica de </w:t>
      </w:r>
      <w:r w:rsidR="0029237A">
        <w:rPr>
          <w:rFonts w:ascii="Times New Roman" w:hAnsi="Times New Roman"/>
          <w:sz w:val="24"/>
          <w:szCs w:val="24"/>
          <w:lang w:val="es-ES"/>
        </w:rPr>
        <w:t>este tipo de fen</w:t>
      </w:r>
      <w:r w:rsidR="0053505D">
        <w:rPr>
          <w:rFonts w:ascii="Times New Roman" w:hAnsi="Times New Roman"/>
          <w:sz w:val="24"/>
          <w:szCs w:val="24"/>
          <w:lang w:val="es-ES"/>
        </w:rPr>
        <w:t>ómenos</w:t>
      </w:r>
      <w:r w:rsidR="003E1960">
        <w:rPr>
          <w:rFonts w:ascii="Times New Roman" w:hAnsi="Times New Roman"/>
          <w:sz w:val="24"/>
          <w:szCs w:val="24"/>
          <w:lang w:val="es-ES"/>
        </w:rPr>
        <w:t xml:space="preserve"> que se dan a nivel interno, es su duración prolongada, ya que desde hace décadas se hace evidente su continuo crecimiento.</w:t>
      </w:r>
      <w:r w:rsidR="00F604EB">
        <w:rPr>
          <w:rFonts w:ascii="Times New Roman" w:hAnsi="Times New Roman"/>
          <w:sz w:val="24"/>
          <w:szCs w:val="24"/>
          <w:lang w:val="es-ES"/>
        </w:rPr>
        <w:t xml:space="preserve"> Si se toma en consideración la distribución a lo largo del territorio nacional hay que destacar que en el 87% de sus municipios han sido afectados por desplazamientos forzosos y el 71% de los municipios han recibido personas desplazadas según datos de </w:t>
      </w:r>
      <w:r w:rsidR="00F604EB">
        <w:rPr>
          <w:rFonts w:ascii="Times New Roman" w:hAnsi="Times New Roman" w:cs="Times New Roman"/>
          <w:color w:val="000000"/>
          <w:sz w:val="24"/>
          <w:szCs w:val="24"/>
        </w:rPr>
        <w:t>Conferencia Episcopal &amp; CODHES (</w:t>
      </w:r>
      <w:r w:rsidR="00F604EB" w:rsidRPr="00F604EB">
        <w:rPr>
          <w:rFonts w:ascii="Times New Roman" w:hAnsi="Times New Roman" w:cs="Times New Roman"/>
          <w:color w:val="000000"/>
          <w:sz w:val="24"/>
          <w:szCs w:val="24"/>
        </w:rPr>
        <w:t>2006</w:t>
      </w:r>
      <w:r w:rsidR="00F604EB">
        <w:rPr>
          <w:rFonts w:ascii="Times New Roman" w:hAnsi="Times New Roman" w:cs="Times New Roman"/>
          <w:color w:val="000000"/>
          <w:sz w:val="24"/>
          <w:szCs w:val="24"/>
        </w:rPr>
        <w:t>)</w:t>
      </w:r>
      <w:r w:rsidR="00442FB2">
        <w:rPr>
          <w:rFonts w:ascii="Times New Roman" w:hAnsi="Times New Roman" w:cs="Times New Roman"/>
          <w:color w:val="000000"/>
          <w:sz w:val="24"/>
          <w:szCs w:val="24"/>
        </w:rPr>
        <w:t xml:space="preserve">. Otro dato que no es menor y que complica aún más la situación de vulnerabilidad en la que se encuentran </w:t>
      </w:r>
      <w:r w:rsidR="00320BE7">
        <w:rPr>
          <w:rFonts w:ascii="Times New Roman" w:hAnsi="Times New Roman" w:cs="Times New Roman"/>
          <w:color w:val="000000"/>
          <w:sz w:val="24"/>
          <w:szCs w:val="24"/>
        </w:rPr>
        <w:t>estas personas</w:t>
      </w:r>
      <w:r w:rsidR="00442FB2">
        <w:rPr>
          <w:rFonts w:ascii="Times New Roman" w:hAnsi="Times New Roman" w:cs="Times New Roman"/>
          <w:color w:val="000000"/>
          <w:sz w:val="24"/>
          <w:szCs w:val="24"/>
        </w:rPr>
        <w:t xml:space="preserve">, es la precariedad de las condiciones </w:t>
      </w:r>
      <w:r w:rsidR="00792C4B">
        <w:rPr>
          <w:rFonts w:ascii="Times New Roman" w:hAnsi="Times New Roman" w:cs="Times New Roman"/>
          <w:color w:val="000000"/>
          <w:sz w:val="24"/>
          <w:szCs w:val="24"/>
        </w:rPr>
        <w:t xml:space="preserve">en la que se encuentran, a nivel internacional; por lo que en la mayoría de los casos no se pueden </w:t>
      </w:r>
      <w:r w:rsidR="00442FB2">
        <w:rPr>
          <w:rFonts w:ascii="Times New Roman" w:hAnsi="Times New Roman" w:cs="Times New Roman"/>
          <w:color w:val="000000"/>
          <w:sz w:val="24"/>
          <w:szCs w:val="24"/>
        </w:rPr>
        <w:t>restablecer los derechos y o</w:t>
      </w:r>
      <w:r w:rsidR="00792C4B">
        <w:rPr>
          <w:rFonts w:ascii="Times New Roman" w:hAnsi="Times New Roman" w:cs="Times New Roman"/>
          <w:color w:val="000000"/>
          <w:sz w:val="24"/>
          <w:szCs w:val="24"/>
        </w:rPr>
        <w:t xml:space="preserve">frecer la protección necesaria </w:t>
      </w:r>
      <w:r w:rsidR="00321B2F">
        <w:rPr>
          <w:rFonts w:ascii="Times New Roman" w:hAnsi="Times New Roman" w:cs="Times New Roman"/>
          <w:color w:val="000000"/>
          <w:sz w:val="24"/>
          <w:szCs w:val="24"/>
        </w:rPr>
        <w:t>ya que su</w:t>
      </w:r>
      <w:r w:rsidR="00442FB2">
        <w:rPr>
          <w:rFonts w:ascii="Times New Roman" w:hAnsi="Times New Roman" w:cs="Times New Roman"/>
          <w:color w:val="000000"/>
          <w:sz w:val="24"/>
          <w:szCs w:val="24"/>
        </w:rPr>
        <w:t xml:space="preserve"> vida</w:t>
      </w:r>
      <w:r w:rsidR="00321B2F">
        <w:rPr>
          <w:rFonts w:ascii="Times New Roman" w:hAnsi="Times New Roman" w:cs="Times New Roman"/>
          <w:color w:val="000000"/>
          <w:sz w:val="24"/>
          <w:szCs w:val="24"/>
        </w:rPr>
        <w:t xml:space="preserve"> corre riesgos</w:t>
      </w:r>
      <w:r w:rsidR="00442FB2">
        <w:rPr>
          <w:rFonts w:ascii="Times New Roman" w:hAnsi="Times New Roman" w:cs="Times New Roman"/>
          <w:color w:val="000000"/>
          <w:sz w:val="24"/>
          <w:szCs w:val="24"/>
        </w:rPr>
        <w:t>.</w:t>
      </w:r>
      <w:r w:rsidR="008377E6">
        <w:rPr>
          <w:rFonts w:ascii="Times New Roman" w:hAnsi="Times New Roman" w:cs="Times New Roman"/>
          <w:color w:val="000000"/>
          <w:sz w:val="24"/>
          <w:szCs w:val="24"/>
        </w:rPr>
        <w:t xml:space="preserve"> En base a los datos que brinda anualmente el Consejo Noruego de refugiados </w:t>
      </w:r>
      <w:r w:rsidR="008377E6" w:rsidRPr="008377E6">
        <w:rPr>
          <w:rFonts w:ascii="Times New Roman" w:hAnsi="Times New Roman" w:cs="Times New Roman"/>
          <w:color w:val="000000"/>
          <w:sz w:val="24"/>
          <w:szCs w:val="24"/>
        </w:rPr>
        <w:t>(</w:t>
      </w:r>
      <w:proofErr w:type="spellStart"/>
      <w:r w:rsidR="008377E6" w:rsidRPr="008377E6">
        <w:rPr>
          <w:rFonts w:ascii="Times New Roman" w:hAnsi="Times New Roman" w:cs="Times New Roman"/>
          <w:color w:val="000000"/>
          <w:sz w:val="24"/>
          <w:szCs w:val="24"/>
        </w:rPr>
        <w:t>Norwegian</w:t>
      </w:r>
      <w:proofErr w:type="spellEnd"/>
      <w:r w:rsidR="008377E6" w:rsidRPr="008377E6">
        <w:rPr>
          <w:rFonts w:ascii="Times New Roman" w:hAnsi="Times New Roman" w:cs="Times New Roman"/>
          <w:color w:val="000000"/>
          <w:sz w:val="24"/>
          <w:szCs w:val="24"/>
        </w:rPr>
        <w:t xml:space="preserve"> </w:t>
      </w:r>
      <w:proofErr w:type="spellStart"/>
      <w:r w:rsidR="008377E6" w:rsidRPr="008377E6">
        <w:rPr>
          <w:rFonts w:ascii="Times New Roman" w:hAnsi="Times New Roman" w:cs="Times New Roman"/>
          <w:color w:val="000000"/>
          <w:sz w:val="24"/>
          <w:szCs w:val="24"/>
        </w:rPr>
        <w:t>Refugee</w:t>
      </w:r>
      <w:proofErr w:type="spellEnd"/>
      <w:r w:rsidR="008377E6" w:rsidRPr="008377E6">
        <w:rPr>
          <w:rFonts w:ascii="Times New Roman" w:hAnsi="Times New Roman" w:cs="Times New Roman"/>
          <w:color w:val="000000"/>
          <w:sz w:val="24"/>
          <w:szCs w:val="24"/>
        </w:rPr>
        <w:t xml:space="preserve"> Council: 2008),</w:t>
      </w:r>
      <w:r w:rsidR="008377E6">
        <w:rPr>
          <w:rFonts w:ascii="Times New Roman" w:hAnsi="Times New Roman" w:cs="Times New Roman"/>
          <w:color w:val="000000"/>
          <w:sz w:val="24"/>
          <w:szCs w:val="24"/>
        </w:rPr>
        <w:t xml:space="preserve"> Colombia a nivel mundial, es el país que el que existen las peores condiciones para garantizar el retorno como una solución duradera.</w:t>
      </w:r>
      <w:r w:rsidR="00805646">
        <w:rPr>
          <w:rFonts w:ascii="Times New Roman" w:hAnsi="Times New Roman" w:cs="Times New Roman"/>
          <w:color w:val="000000"/>
          <w:sz w:val="24"/>
          <w:szCs w:val="24"/>
        </w:rPr>
        <w:t xml:space="preserve"> </w:t>
      </w:r>
    </w:p>
    <w:p w:rsidR="00C56180" w:rsidRDefault="00805646" w:rsidP="00A86F5C">
      <w:pPr>
        <w:pStyle w:val="Prrafodelista"/>
        <w:ind w:firstLine="284"/>
        <w:rPr>
          <w:color w:val="000000"/>
          <w:lang w:val="es-AR"/>
        </w:rPr>
      </w:pPr>
      <w:r>
        <w:rPr>
          <w:color w:val="000000"/>
          <w:lang w:val="es-AR"/>
        </w:rPr>
        <w:t xml:space="preserve">Al hablar de migrantes </w:t>
      </w:r>
      <w:r w:rsidR="00116618">
        <w:rPr>
          <w:color w:val="000000"/>
          <w:lang w:val="es-AR"/>
        </w:rPr>
        <w:t>se hace alusión</w:t>
      </w:r>
      <w:r>
        <w:rPr>
          <w:color w:val="000000"/>
          <w:lang w:val="es-AR"/>
        </w:rPr>
        <w:t xml:space="preserve"> tanto a los desplazados a nivel interno como los refugiados. No se debe dejar de </w:t>
      </w:r>
      <w:r w:rsidR="00651709">
        <w:rPr>
          <w:color w:val="000000"/>
          <w:lang w:val="es-AR"/>
        </w:rPr>
        <w:t>lado estos</w:t>
      </w:r>
      <w:r>
        <w:rPr>
          <w:color w:val="000000"/>
          <w:lang w:val="es-AR"/>
        </w:rPr>
        <w:t xml:space="preserve"> último</w:t>
      </w:r>
      <w:r w:rsidR="00651709">
        <w:rPr>
          <w:color w:val="000000"/>
          <w:lang w:val="es-AR"/>
        </w:rPr>
        <w:t>s</w:t>
      </w:r>
      <w:r>
        <w:rPr>
          <w:color w:val="000000"/>
          <w:lang w:val="es-AR"/>
        </w:rPr>
        <w:t>, ya que desde los años noventa Colombia se ubica como la principal fue</w:t>
      </w:r>
      <w:r w:rsidR="007C4944">
        <w:rPr>
          <w:color w:val="000000"/>
          <w:lang w:val="es-AR"/>
        </w:rPr>
        <w:t xml:space="preserve">nte personas que buscan </w:t>
      </w:r>
      <w:r w:rsidR="00D67E89">
        <w:rPr>
          <w:color w:val="000000"/>
          <w:lang w:val="es-AR"/>
        </w:rPr>
        <w:t>amparo</w:t>
      </w:r>
      <w:r>
        <w:rPr>
          <w:color w:val="000000"/>
          <w:lang w:val="es-AR"/>
        </w:rPr>
        <w:t xml:space="preserve"> a nivel regional según datos proporcionados por UNHCR (2006)</w:t>
      </w:r>
      <w:r w:rsidR="00F8024C">
        <w:rPr>
          <w:color w:val="000000"/>
          <w:lang w:val="es-AR"/>
        </w:rPr>
        <w:t xml:space="preserve">.  </w:t>
      </w:r>
      <w:r w:rsidR="002E04D0">
        <w:rPr>
          <w:color w:val="000000"/>
          <w:lang w:val="es-AR"/>
        </w:rPr>
        <w:t>Sin embargo, al hacer referencia a refugiados debe aclararse que a diferencia de lo que ocurre en otros países, los colombiano</w:t>
      </w:r>
      <w:r w:rsidR="008A2849">
        <w:rPr>
          <w:color w:val="000000"/>
          <w:lang w:val="es-AR"/>
        </w:rPr>
        <w:t>s</w:t>
      </w:r>
      <w:r w:rsidR="002E04D0">
        <w:rPr>
          <w:color w:val="000000"/>
          <w:lang w:val="es-AR"/>
        </w:rPr>
        <w:t xml:space="preserve"> que se encuentran </w:t>
      </w:r>
      <w:r w:rsidR="002E63D2">
        <w:rPr>
          <w:color w:val="000000"/>
          <w:lang w:val="es-AR"/>
        </w:rPr>
        <w:t>en esta situ</w:t>
      </w:r>
      <w:r w:rsidR="00D67E89">
        <w:rPr>
          <w:color w:val="000000"/>
          <w:lang w:val="es-AR"/>
        </w:rPr>
        <w:t>ación</w:t>
      </w:r>
      <w:r w:rsidR="002E04D0">
        <w:rPr>
          <w:color w:val="000000"/>
          <w:lang w:val="es-AR"/>
        </w:rPr>
        <w:t xml:space="preserve"> no están localizados en campos de refugio, sino por el contrario, una vez que cruzan la frontera se dispersan en pueblos o ciudades de los países en los que soliciten asilo, o que les otorgan </w:t>
      </w:r>
      <w:r w:rsidR="002E04D0">
        <w:rPr>
          <w:color w:val="000000"/>
          <w:lang w:val="es-AR"/>
        </w:rPr>
        <w:lastRenderedPageBreak/>
        <w:t>protección humanitaria.</w:t>
      </w:r>
      <w:r w:rsidR="00547585">
        <w:rPr>
          <w:color w:val="000000"/>
          <w:lang w:val="es-AR"/>
        </w:rPr>
        <w:t xml:space="preserve"> </w:t>
      </w:r>
      <w:r w:rsidR="00C93AEA">
        <w:rPr>
          <w:color w:val="000000"/>
          <w:lang w:val="es-AR"/>
        </w:rPr>
        <w:t>A</w:t>
      </w:r>
      <w:r w:rsidR="00547585">
        <w:rPr>
          <w:color w:val="000000"/>
          <w:lang w:val="es-AR"/>
        </w:rPr>
        <w:t xml:space="preserve"> partir del año 2000</w:t>
      </w:r>
      <w:r w:rsidR="00532944">
        <w:rPr>
          <w:color w:val="000000"/>
          <w:lang w:val="es-AR"/>
        </w:rPr>
        <w:t>,</w:t>
      </w:r>
      <w:r w:rsidR="00547585">
        <w:rPr>
          <w:color w:val="000000"/>
          <w:lang w:val="es-AR"/>
        </w:rPr>
        <w:t xml:space="preserve"> Ecuador es el país que recibe el mayor número de colombianos, a nivel continental como mundial.</w:t>
      </w:r>
      <w:r w:rsidR="002E04D0">
        <w:rPr>
          <w:color w:val="000000"/>
          <w:lang w:val="es-AR"/>
        </w:rPr>
        <w:t xml:space="preserve"> (Riaño y Villa: 2008)</w:t>
      </w:r>
    </w:p>
    <w:p w:rsidR="00C56180" w:rsidRDefault="00C56180" w:rsidP="00A86F5C">
      <w:pPr>
        <w:pStyle w:val="Prrafodelista"/>
        <w:ind w:firstLine="284"/>
        <w:rPr>
          <w:color w:val="000000"/>
          <w:lang w:val="es-AR"/>
        </w:rPr>
      </w:pPr>
    </w:p>
    <w:p w:rsidR="00C56180" w:rsidRDefault="00AB3B0D" w:rsidP="00A86F5C">
      <w:pPr>
        <w:pStyle w:val="Prrafodelista"/>
        <w:ind w:firstLine="284"/>
        <w:rPr>
          <w:color w:val="000000"/>
          <w:lang w:val="es-AR"/>
        </w:rPr>
      </w:pPr>
      <w:r>
        <w:rPr>
          <w:color w:val="000000"/>
          <w:lang w:val="es-AR"/>
        </w:rPr>
        <w:t>Tal como cita Riaño y Villa (2008:18):</w:t>
      </w:r>
    </w:p>
    <w:p w:rsidR="00AB3B0D" w:rsidRDefault="00AB3B0D" w:rsidP="00775CF5">
      <w:pPr>
        <w:pStyle w:val="Prrafodelista"/>
        <w:ind w:left="0" w:right="0" w:firstLine="284"/>
        <w:rPr>
          <w:color w:val="000000"/>
          <w:lang w:val="es-AR"/>
        </w:rPr>
      </w:pPr>
    </w:p>
    <w:p w:rsidR="00C56180" w:rsidRDefault="00AB3B0D" w:rsidP="00A86F5C">
      <w:pPr>
        <w:pStyle w:val="Prrafodelista"/>
        <w:spacing w:line="240" w:lineRule="auto"/>
        <w:ind w:left="567" w:right="567" w:firstLine="284"/>
        <w:rPr>
          <w:color w:val="000000"/>
          <w:lang w:val="es-AR"/>
        </w:rPr>
      </w:pPr>
      <w:r>
        <w:rPr>
          <w:color w:val="000000"/>
          <w:lang w:val="es-AR"/>
        </w:rPr>
        <w:t xml:space="preserve"> (...) </w:t>
      </w:r>
      <w:r w:rsidRPr="00AB3B0D">
        <w:rPr>
          <w:color w:val="000000"/>
          <w:sz w:val="22"/>
          <w:szCs w:val="22"/>
          <w:lang w:val="es-AR"/>
        </w:rPr>
        <w:t xml:space="preserve">en el ámbito nacional, </w:t>
      </w:r>
      <w:r w:rsidR="007958B4" w:rsidRPr="00AB3B0D">
        <w:rPr>
          <w:color w:val="000000"/>
          <w:sz w:val="22"/>
          <w:szCs w:val="22"/>
          <w:lang w:val="es-AR"/>
        </w:rPr>
        <w:t xml:space="preserve">las personas desplazadas, y en el ámbito internacional, los refugiados, dan cuenta de un grupo creciente de actores sociales que viven </w:t>
      </w:r>
      <w:r w:rsidRPr="00AB3B0D">
        <w:rPr>
          <w:color w:val="000000"/>
          <w:sz w:val="22"/>
          <w:szCs w:val="22"/>
          <w:lang w:val="es-AR"/>
        </w:rPr>
        <w:t>en los intersticios de la ciuda</w:t>
      </w:r>
      <w:r w:rsidR="007958B4" w:rsidRPr="00AB3B0D">
        <w:rPr>
          <w:color w:val="000000"/>
          <w:sz w:val="22"/>
          <w:szCs w:val="22"/>
          <w:lang w:val="es-AR"/>
        </w:rPr>
        <w:t>danía y en porosos campos de la políti</w:t>
      </w:r>
      <w:r w:rsidRPr="00AB3B0D">
        <w:rPr>
          <w:color w:val="000000"/>
          <w:sz w:val="22"/>
          <w:szCs w:val="22"/>
          <w:lang w:val="es-AR"/>
        </w:rPr>
        <w:t>ca y de las representaciones pú</w:t>
      </w:r>
      <w:r w:rsidR="007958B4" w:rsidRPr="00AB3B0D">
        <w:rPr>
          <w:color w:val="000000"/>
          <w:sz w:val="22"/>
          <w:szCs w:val="22"/>
          <w:lang w:val="es-AR"/>
        </w:rPr>
        <w:t>blicas que giran entre las imágenes contradictorias de víctimas con necesidad de protección y de amenaza invasora (</w:t>
      </w:r>
      <w:proofErr w:type="spellStart"/>
      <w:r w:rsidR="007958B4" w:rsidRPr="00AB3B0D">
        <w:rPr>
          <w:color w:val="000000"/>
          <w:sz w:val="22"/>
          <w:szCs w:val="22"/>
          <w:lang w:val="es-AR"/>
        </w:rPr>
        <w:t>Nyers</w:t>
      </w:r>
      <w:proofErr w:type="spellEnd"/>
      <w:r w:rsidR="007958B4" w:rsidRPr="00AB3B0D">
        <w:rPr>
          <w:color w:val="000000"/>
          <w:sz w:val="22"/>
          <w:szCs w:val="22"/>
          <w:lang w:val="es-AR"/>
        </w:rPr>
        <w:t xml:space="preserve">, 2006; </w:t>
      </w:r>
      <w:proofErr w:type="spellStart"/>
      <w:r w:rsidR="007958B4" w:rsidRPr="00AB3B0D">
        <w:rPr>
          <w:color w:val="000000"/>
          <w:sz w:val="22"/>
          <w:szCs w:val="22"/>
          <w:lang w:val="es-AR"/>
        </w:rPr>
        <w:t>Pratt</w:t>
      </w:r>
      <w:proofErr w:type="spellEnd"/>
      <w:r w:rsidR="007958B4" w:rsidRPr="00AB3B0D">
        <w:rPr>
          <w:color w:val="000000"/>
          <w:sz w:val="22"/>
          <w:szCs w:val="22"/>
          <w:lang w:val="es-AR"/>
        </w:rPr>
        <w:t>, 2005)</w:t>
      </w:r>
      <w:r w:rsidR="007958B4" w:rsidRPr="007958B4">
        <w:rPr>
          <w:color w:val="000000"/>
          <w:lang w:val="es-AR"/>
        </w:rPr>
        <w:t>.</w:t>
      </w:r>
    </w:p>
    <w:p w:rsidR="00C56180" w:rsidRDefault="00C56180" w:rsidP="00A86F5C">
      <w:pPr>
        <w:pStyle w:val="Prrafodelista"/>
        <w:ind w:left="567" w:right="567" w:firstLine="284"/>
        <w:rPr>
          <w:color w:val="000000"/>
          <w:lang w:val="es-AR"/>
        </w:rPr>
      </w:pPr>
    </w:p>
    <w:p w:rsidR="00C56180" w:rsidRDefault="00C56180" w:rsidP="00A86F5C">
      <w:pPr>
        <w:pStyle w:val="Prrafodelista"/>
        <w:ind w:left="567" w:right="567" w:firstLine="284"/>
        <w:rPr>
          <w:color w:val="000000"/>
          <w:lang w:val="es-AR"/>
        </w:rPr>
      </w:pPr>
    </w:p>
    <w:p w:rsidR="00DD7EA3" w:rsidRDefault="00F07328" w:rsidP="00A86F5C">
      <w:pPr>
        <w:pStyle w:val="Prrafodelista"/>
        <w:ind w:firstLine="284"/>
        <w:rPr>
          <w:color w:val="000000"/>
          <w:lang w:val="es-AR"/>
        </w:rPr>
      </w:pPr>
      <w:r>
        <w:rPr>
          <w:color w:val="000000"/>
          <w:lang w:val="es-AR"/>
        </w:rPr>
        <w:t xml:space="preserve">Este </w:t>
      </w:r>
      <w:r w:rsidR="00AB3B0D">
        <w:rPr>
          <w:color w:val="000000"/>
          <w:lang w:val="es-AR"/>
        </w:rPr>
        <w:t xml:space="preserve">fenómeno </w:t>
      </w:r>
      <w:r>
        <w:rPr>
          <w:color w:val="000000"/>
          <w:lang w:val="es-AR"/>
        </w:rPr>
        <w:t xml:space="preserve">se encuentra asociado </w:t>
      </w:r>
      <w:r w:rsidR="00AB3B0D">
        <w:rPr>
          <w:color w:val="000000"/>
          <w:lang w:val="es-AR"/>
        </w:rPr>
        <w:t>con la amenaza terrorista, y debido a que la protección humanitaria ha sido dejada de lado en pos de la seguridad naci</w:t>
      </w:r>
      <w:r w:rsidR="00313C15">
        <w:rPr>
          <w:color w:val="000000"/>
          <w:lang w:val="es-AR"/>
        </w:rPr>
        <w:t xml:space="preserve">onal, es que se </w:t>
      </w:r>
      <w:r w:rsidR="00DD1797">
        <w:rPr>
          <w:color w:val="000000"/>
          <w:lang w:val="es-AR"/>
        </w:rPr>
        <w:t>han puesto</w:t>
      </w:r>
      <w:r w:rsidR="00313C15">
        <w:rPr>
          <w:color w:val="000000"/>
          <w:lang w:val="es-AR"/>
        </w:rPr>
        <w:t xml:space="preserve"> en práctica procedimientos que criminalizan</w:t>
      </w:r>
      <w:r w:rsidR="00DD1797">
        <w:rPr>
          <w:color w:val="000000"/>
          <w:lang w:val="es-AR"/>
        </w:rPr>
        <w:t xml:space="preserve"> </w:t>
      </w:r>
      <w:r w:rsidR="00313C15">
        <w:rPr>
          <w:color w:val="000000"/>
          <w:lang w:val="es-AR"/>
        </w:rPr>
        <w:t xml:space="preserve">a los individuos en busca de </w:t>
      </w:r>
      <w:r w:rsidR="002E63D2">
        <w:rPr>
          <w:color w:val="000000"/>
          <w:lang w:val="es-AR"/>
        </w:rPr>
        <w:t>asilo</w:t>
      </w:r>
      <w:r w:rsidR="00313C15">
        <w:rPr>
          <w:color w:val="000000"/>
          <w:lang w:val="es-AR"/>
        </w:rPr>
        <w:t>. Esto consiste en el establecimiento de zonas de detención o las deportaciones, por lo que es evidente que se ha reactivado el "miedo al otro" como eje que justifica el cierre de fronteras, el debilitamiento de los mecanismos de protección humanitaria y el menosprecio a los derechos humanos, entre los que se encuentra la libertad y movi</w:t>
      </w:r>
      <w:r w:rsidR="00A3742C">
        <w:rPr>
          <w:color w:val="000000"/>
          <w:lang w:val="es-AR"/>
        </w:rPr>
        <w:t>lidad</w:t>
      </w:r>
      <w:r w:rsidR="00313C15">
        <w:rPr>
          <w:color w:val="000000"/>
          <w:lang w:val="es-AR"/>
        </w:rPr>
        <w:t xml:space="preserve"> de personas</w:t>
      </w:r>
      <w:r w:rsidR="00A3742C">
        <w:rPr>
          <w:color w:val="000000"/>
          <w:lang w:val="es-AR"/>
        </w:rPr>
        <w:t>, la discriminación y el racismo</w:t>
      </w:r>
      <w:r w:rsidR="001E3B2F">
        <w:rPr>
          <w:color w:val="000000"/>
          <w:lang w:val="es-AR"/>
        </w:rPr>
        <w:t>.</w:t>
      </w:r>
      <w:r w:rsidR="00D404FD">
        <w:rPr>
          <w:color w:val="000000"/>
          <w:lang w:val="es-AR"/>
        </w:rPr>
        <w:t xml:space="preserve"> </w:t>
      </w:r>
      <w:r w:rsidR="001E3B2F">
        <w:rPr>
          <w:color w:val="000000"/>
          <w:lang w:val="es-AR"/>
        </w:rPr>
        <w:t>Generalmente se establecen ciertos vínculos entre el desplazamiento interno y el refugio, ya que están en estrecha relación con los procesos de globalización desigual; y es a causa de eso que se da relevancia a tres factores tal como menciona Riaño y Villa (2008): a) se trata en todos los casos de migración no voluntaria; b) las personas que se encuentran en esta situación</w:t>
      </w:r>
      <w:r w:rsidR="000E2D6F">
        <w:rPr>
          <w:color w:val="000000"/>
          <w:lang w:val="es-AR"/>
        </w:rPr>
        <w:t>,</w:t>
      </w:r>
      <w:r w:rsidR="001E3B2F">
        <w:rPr>
          <w:color w:val="000000"/>
          <w:lang w:val="es-AR"/>
        </w:rPr>
        <w:t xml:space="preserve"> necesitan protección especial debido a que están huyendo del conflicto armado, la violencia generalizada y las violaciones a los derechos humanos; y; c) el desplazamiento interno hace parte de los mismos procesos y fuerzas sociales que conllevan a la migración forzada internacional.</w:t>
      </w:r>
    </w:p>
    <w:p w:rsidR="002B5D46" w:rsidRDefault="002B5D46" w:rsidP="00A86F5C">
      <w:pPr>
        <w:pStyle w:val="Prrafodelista"/>
        <w:ind w:firstLine="284"/>
        <w:rPr>
          <w:color w:val="000000"/>
          <w:lang w:val="es-AR"/>
        </w:rPr>
      </w:pPr>
    </w:p>
    <w:p w:rsidR="001E3B2F" w:rsidRDefault="003B5B55" w:rsidP="00A86F5C">
      <w:pPr>
        <w:pStyle w:val="Prrafodelista"/>
        <w:ind w:firstLine="284"/>
        <w:rPr>
          <w:color w:val="000000"/>
          <w:lang w:val="es-AR"/>
        </w:rPr>
      </w:pPr>
      <w:r>
        <w:rPr>
          <w:color w:val="000000"/>
          <w:lang w:val="es-AR"/>
        </w:rPr>
        <w:t xml:space="preserve">Al hablar de migración forzada se hace hincapié en que estas formas de movilidad de los individuos responden a una presión externa y ocurren bajo coerción, debido a que quienes sufren una amenaza o ataque </w:t>
      </w:r>
      <w:r w:rsidR="00B26BB1">
        <w:rPr>
          <w:color w:val="000000"/>
          <w:lang w:val="es-AR"/>
        </w:rPr>
        <w:t xml:space="preserve">tanto </w:t>
      </w:r>
      <w:r>
        <w:rPr>
          <w:color w:val="000000"/>
          <w:lang w:val="es-AR"/>
        </w:rPr>
        <w:t xml:space="preserve">a sus vidas </w:t>
      </w:r>
      <w:r w:rsidR="00DD7EA3">
        <w:rPr>
          <w:color w:val="000000"/>
          <w:lang w:val="es-AR"/>
        </w:rPr>
        <w:t>como a sus</w:t>
      </w:r>
      <w:r>
        <w:rPr>
          <w:color w:val="000000"/>
          <w:lang w:val="es-AR"/>
        </w:rPr>
        <w:t xml:space="preserve"> bienes </w:t>
      </w:r>
      <w:r w:rsidR="00B26BB1">
        <w:rPr>
          <w:color w:val="000000"/>
          <w:lang w:val="es-AR"/>
        </w:rPr>
        <w:t>optan por escapar</w:t>
      </w:r>
      <w:r>
        <w:rPr>
          <w:color w:val="000000"/>
          <w:lang w:val="es-AR"/>
        </w:rPr>
        <w:t xml:space="preserve"> de un ambiente generalizado de terror.</w:t>
      </w:r>
      <w:r w:rsidR="002677F5">
        <w:rPr>
          <w:color w:val="000000"/>
          <w:lang w:val="es-AR"/>
        </w:rPr>
        <w:t xml:space="preserve"> Hay que tener presente, que en </w:t>
      </w:r>
      <w:r w:rsidR="002677F5">
        <w:rPr>
          <w:color w:val="000000"/>
          <w:lang w:val="es-AR"/>
        </w:rPr>
        <w:lastRenderedPageBreak/>
        <w:t xml:space="preserve">este tipo de movimientos migratorios se entrecruzan múltiples factores que están relacionados con el macro desarrollo, las economías extractivas, las fumigaciones o el impacto ambiental. En síntesis, historicidad, </w:t>
      </w:r>
      <w:proofErr w:type="spellStart"/>
      <w:r w:rsidR="002677F5">
        <w:rPr>
          <w:color w:val="000000"/>
          <w:lang w:val="es-AR"/>
        </w:rPr>
        <w:t>multicausalidad</w:t>
      </w:r>
      <w:proofErr w:type="spellEnd"/>
      <w:r w:rsidR="002677F5">
        <w:rPr>
          <w:color w:val="000000"/>
          <w:lang w:val="es-AR"/>
        </w:rPr>
        <w:t xml:space="preserve"> y las territorialidades en disputa son factores que indican la complejidad de la situación de migración forzada </w:t>
      </w:r>
      <w:r w:rsidR="002677F5" w:rsidRPr="00282827">
        <w:rPr>
          <w:b/>
          <w:i/>
          <w:color w:val="000000"/>
          <w:lang w:val="es-AR"/>
        </w:rPr>
        <w:t>en y desde</w:t>
      </w:r>
      <w:r w:rsidR="002677F5">
        <w:rPr>
          <w:color w:val="000000"/>
          <w:lang w:val="es-AR"/>
        </w:rPr>
        <w:t xml:space="preserve"> Colombia.</w:t>
      </w:r>
      <w:r w:rsidR="00F435EC">
        <w:rPr>
          <w:color w:val="000000"/>
          <w:lang w:val="es-AR"/>
        </w:rPr>
        <w:t xml:space="preserve"> Cuando el contexto donde se produce el desplazamiento está signado por un conflicto armado, la coerción se da a causa de agentes o instituciones que ejercen la violencia mediante amenazas, ataques, violencia simbólica, daño corporal, destrucción del medio ambiente o medios de sustento; lo que tiene como efecto directo o indirecto</w:t>
      </w:r>
      <w:r w:rsidR="005F0827">
        <w:rPr>
          <w:color w:val="000000"/>
          <w:lang w:val="es-AR"/>
        </w:rPr>
        <w:t xml:space="preserve">, </w:t>
      </w:r>
      <w:r w:rsidR="008E0D30">
        <w:rPr>
          <w:color w:val="000000"/>
          <w:lang w:val="es-AR"/>
        </w:rPr>
        <w:t>la movilización</w:t>
      </w:r>
      <w:r w:rsidR="005F0827">
        <w:rPr>
          <w:color w:val="000000"/>
          <w:lang w:val="es-AR"/>
        </w:rPr>
        <w:t xml:space="preserve"> </w:t>
      </w:r>
      <w:r w:rsidR="00F435EC">
        <w:rPr>
          <w:color w:val="000000"/>
          <w:lang w:val="es-AR"/>
        </w:rPr>
        <w:t>de</w:t>
      </w:r>
      <w:r w:rsidR="005F0827">
        <w:rPr>
          <w:color w:val="000000"/>
          <w:lang w:val="es-AR"/>
        </w:rPr>
        <w:t xml:space="preserve"> </w:t>
      </w:r>
      <w:r w:rsidR="00F435EC">
        <w:rPr>
          <w:color w:val="000000"/>
          <w:lang w:val="es-AR"/>
        </w:rPr>
        <w:t>l</w:t>
      </w:r>
      <w:r w:rsidR="005F0827">
        <w:rPr>
          <w:color w:val="000000"/>
          <w:lang w:val="es-AR"/>
        </w:rPr>
        <w:t>os</w:t>
      </w:r>
      <w:r w:rsidR="00F435EC">
        <w:rPr>
          <w:color w:val="000000"/>
          <w:lang w:val="es-AR"/>
        </w:rPr>
        <w:t xml:space="preserve"> individuo</w:t>
      </w:r>
      <w:r w:rsidR="005F0827">
        <w:rPr>
          <w:color w:val="000000"/>
          <w:lang w:val="es-AR"/>
        </w:rPr>
        <w:t>s</w:t>
      </w:r>
      <w:r w:rsidR="00F435EC">
        <w:rPr>
          <w:color w:val="000000"/>
          <w:lang w:val="es-AR"/>
        </w:rPr>
        <w:t>.</w:t>
      </w:r>
      <w:r w:rsidR="004A2F94">
        <w:rPr>
          <w:color w:val="000000"/>
          <w:lang w:val="es-AR"/>
        </w:rPr>
        <w:t xml:space="preserve"> </w:t>
      </w:r>
      <w:r w:rsidR="009454F5">
        <w:rPr>
          <w:color w:val="000000"/>
          <w:lang w:val="es-AR"/>
        </w:rPr>
        <w:t xml:space="preserve">Al hablar de coerción, se hace énfasis en la restricción </w:t>
      </w:r>
      <w:r w:rsidR="005F0827">
        <w:rPr>
          <w:color w:val="000000"/>
          <w:lang w:val="es-AR"/>
        </w:rPr>
        <w:t>a</w:t>
      </w:r>
      <w:r w:rsidR="009454F5">
        <w:rPr>
          <w:color w:val="000000"/>
          <w:lang w:val="es-AR"/>
        </w:rPr>
        <w:t xml:space="preserve"> las posibilidades de elección y decisión del individuo </w:t>
      </w:r>
      <w:r w:rsidR="005F0827">
        <w:rPr>
          <w:color w:val="000000"/>
          <w:lang w:val="es-AR"/>
        </w:rPr>
        <w:t>por</w:t>
      </w:r>
      <w:r w:rsidR="009454F5">
        <w:rPr>
          <w:color w:val="000000"/>
          <w:lang w:val="es-AR"/>
        </w:rPr>
        <w:t xml:space="preserve"> parte de otro individuo o individuos, pero no implica necesariamente la ausencia total de alternativa o de la posibilidad de tomar una decisión</w:t>
      </w:r>
      <w:r w:rsidR="00524211">
        <w:rPr>
          <w:color w:val="000000"/>
          <w:lang w:val="es-AR"/>
        </w:rPr>
        <w:t xml:space="preserve">. </w:t>
      </w:r>
      <w:r w:rsidR="004A2F94">
        <w:rPr>
          <w:color w:val="000000"/>
          <w:lang w:val="es-AR"/>
        </w:rPr>
        <w:t>(</w:t>
      </w:r>
      <w:proofErr w:type="spellStart"/>
      <w:r w:rsidR="004A2F94">
        <w:rPr>
          <w:color w:val="000000"/>
          <w:lang w:val="es-AR"/>
        </w:rPr>
        <w:t>Penz</w:t>
      </w:r>
      <w:proofErr w:type="spellEnd"/>
      <w:r w:rsidR="004A2F94">
        <w:rPr>
          <w:color w:val="000000"/>
          <w:lang w:val="es-AR"/>
        </w:rPr>
        <w:t xml:space="preserve"> citado por Riaño y Villa: 2008)</w:t>
      </w:r>
    </w:p>
    <w:p w:rsidR="00524211" w:rsidRDefault="00524211" w:rsidP="00A86F5C">
      <w:pPr>
        <w:pStyle w:val="Prrafodelista"/>
        <w:ind w:firstLine="284"/>
        <w:rPr>
          <w:color w:val="000000"/>
          <w:lang w:val="es-AR"/>
        </w:rPr>
      </w:pPr>
    </w:p>
    <w:p w:rsidR="009F1C6B" w:rsidRDefault="00524211" w:rsidP="00A86F5C">
      <w:pPr>
        <w:pStyle w:val="Prrafodelista"/>
        <w:ind w:firstLine="284"/>
        <w:rPr>
          <w:color w:val="000000"/>
          <w:lang w:val="es-AR"/>
        </w:rPr>
      </w:pPr>
      <w:r>
        <w:rPr>
          <w:color w:val="000000"/>
          <w:lang w:val="es-AR"/>
        </w:rPr>
        <w:t>En todo proceso migratorio están presentes elementos de elección y opciones, pe</w:t>
      </w:r>
      <w:r w:rsidR="00AB15B8">
        <w:rPr>
          <w:color w:val="000000"/>
          <w:lang w:val="es-AR"/>
        </w:rPr>
        <w:t>ro según el tipo de migración, é</w:t>
      </w:r>
      <w:r>
        <w:rPr>
          <w:color w:val="000000"/>
          <w:lang w:val="es-AR"/>
        </w:rPr>
        <w:t>stos interactúan diferente</w:t>
      </w:r>
      <w:r w:rsidR="002B67DA">
        <w:rPr>
          <w:color w:val="000000"/>
          <w:lang w:val="es-AR"/>
        </w:rPr>
        <w:t>s</w:t>
      </w:r>
      <w:r w:rsidR="00E34D63">
        <w:rPr>
          <w:color w:val="000000"/>
          <w:lang w:val="es-AR"/>
        </w:rPr>
        <w:t xml:space="preserve">. </w:t>
      </w:r>
      <w:r w:rsidR="009F1C6B">
        <w:rPr>
          <w:color w:val="000000"/>
          <w:lang w:val="es-AR"/>
        </w:rPr>
        <w:t>El hecho de desplazarse bajo coerción induce a una serie de pérdidas tanto materiales como económicas, acompañadas de rupturas del tejido social comunitario, los medios de sustento y los repertorios culturales y simbólicos. Es por esto, que las experiencias de las personas desplazadas y refugiadas están encuadradas por procesos no voluntario</w:t>
      </w:r>
      <w:r w:rsidR="0032784B">
        <w:rPr>
          <w:color w:val="000000"/>
          <w:lang w:val="es-AR"/>
        </w:rPr>
        <w:t>s</w:t>
      </w:r>
      <w:r w:rsidR="009F1C6B">
        <w:rPr>
          <w:color w:val="000000"/>
          <w:lang w:val="es-AR"/>
        </w:rPr>
        <w:t xml:space="preserve"> de desarraigo. </w:t>
      </w:r>
      <w:r w:rsidR="000B3A4D">
        <w:rPr>
          <w:color w:val="000000"/>
          <w:lang w:val="es-AR"/>
        </w:rPr>
        <w:t>Aquí aparece otro factor, que es determinante a la hora de tomar la decisión de migrar, y es el miedo, entendido como sentimiento que nace de la percepción d</w:t>
      </w:r>
      <w:r w:rsidR="00BA7431">
        <w:rPr>
          <w:color w:val="000000"/>
          <w:lang w:val="es-AR"/>
        </w:rPr>
        <w:t xml:space="preserve">e una amenaza real o imaginaria, es una emoción, que en contextos de guerra y conflicto armado, permea el </w:t>
      </w:r>
      <w:r w:rsidR="00EA6347">
        <w:rPr>
          <w:color w:val="000000"/>
          <w:lang w:val="es-AR"/>
        </w:rPr>
        <w:t>quehacer</w:t>
      </w:r>
      <w:r w:rsidR="00BA7431">
        <w:rPr>
          <w:color w:val="000000"/>
          <w:lang w:val="es-AR"/>
        </w:rPr>
        <w:t xml:space="preserve"> cotidiano y estructura las respuestas humana, ya sea de huida o de lucha, frente a las amenazas y temores por la seguridad personal y la protección de la vida.</w:t>
      </w:r>
      <w:r w:rsidR="000B3A4D">
        <w:rPr>
          <w:color w:val="000000"/>
          <w:lang w:val="es-AR"/>
        </w:rPr>
        <w:t xml:space="preserve"> </w:t>
      </w:r>
      <w:r w:rsidR="003300C7">
        <w:rPr>
          <w:color w:val="000000"/>
          <w:lang w:val="es-AR"/>
        </w:rPr>
        <w:t xml:space="preserve"> El miedo es el elemento mediante el cual se define la condición de refugiado, ya que si nos remitimos a la definición que nos provee el </w:t>
      </w:r>
      <w:r w:rsidR="003300C7" w:rsidRPr="003300C7">
        <w:rPr>
          <w:color w:val="000000"/>
          <w:lang w:val="es-AR"/>
        </w:rPr>
        <w:t>Protocolo sobre el Estatuto de Refugiados (1967</w:t>
      </w:r>
      <w:r w:rsidR="003300C7">
        <w:rPr>
          <w:color w:val="000000"/>
          <w:lang w:val="es-AR"/>
        </w:rPr>
        <w:t>), se hace específicamente alusión a  "fundados</w:t>
      </w:r>
      <w:r w:rsidR="003300C7" w:rsidRPr="003300C7">
        <w:rPr>
          <w:color w:val="000000"/>
          <w:lang w:val="es-AR"/>
        </w:rPr>
        <w:t xml:space="preserve"> </w:t>
      </w:r>
      <w:r w:rsidR="003300C7">
        <w:rPr>
          <w:color w:val="000000"/>
          <w:lang w:val="es-AR"/>
        </w:rPr>
        <w:t>temores".</w:t>
      </w:r>
      <w:r w:rsidR="00282827">
        <w:rPr>
          <w:color w:val="000000"/>
          <w:lang w:val="es-AR"/>
        </w:rPr>
        <w:t xml:space="preserve"> (Riaño y Villa: 2008)</w:t>
      </w:r>
    </w:p>
    <w:p w:rsidR="001E3B2F" w:rsidRDefault="001E3B2F" w:rsidP="00A86F5C">
      <w:pPr>
        <w:pStyle w:val="Prrafodelista"/>
        <w:ind w:firstLine="284"/>
        <w:rPr>
          <w:color w:val="000000"/>
          <w:lang w:val="es-AR"/>
        </w:rPr>
      </w:pPr>
    </w:p>
    <w:p w:rsidR="00114F36" w:rsidRDefault="00114F36" w:rsidP="00A86F5C">
      <w:pPr>
        <w:pStyle w:val="Prrafodelista"/>
        <w:ind w:firstLine="284"/>
        <w:rPr>
          <w:color w:val="000000"/>
          <w:u w:val="single"/>
          <w:lang w:val="es-AR"/>
        </w:rPr>
      </w:pPr>
    </w:p>
    <w:p w:rsidR="007637EC" w:rsidRDefault="00527F56" w:rsidP="00A86F5C">
      <w:pPr>
        <w:pStyle w:val="Prrafodelista"/>
        <w:ind w:firstLine="284"/>
        <w:rPr>
          <w:color w:val="000000"/>
          <w:lang w:val="es-AR"/>
        </w:rPr>
      </w:pPr>
      <w:r w:rsidRPr="00527F56">
        <w:rPr>
          <w:color w:val="000000"/>
          <w:u w:val="single"/>
          <w:lang w:val="es-AR"/>
        </w:rPr>
        <w:lastRenderedPageBreak/>
        <w:t xml:space="preserve">Período </w:t>
      </w:r>
      <w:r w:rsidR="002030CF">
        <w:rPr>
          <w:color w:val="000000"/>
          <w:u w:val="single"/>
          <w:lang w:val="es-AR"/>
        </w:rPr>
        <w:t>en el que</w:t>
      </w:r>
      <w:r w:rsidRPr="00527F56">
        <w:rPr>
          <w:color w:val="000000"/>
          <w:u w:val="single"/>
          <w:lang w:val="es-AR"/>
        </w:rPr>
        <w:t xml:space="preserve"> se intensificaron los desplazamientos</w:t>
      </w:r>
      <w:r>
        <w:rPr>
          <w:color w:val="000000"/>
          <w:lang w:val="es-AR"/>
        </w:rPr>
        <w:t xml:space="preserve">: </w:t>
      </w:r>
    </w:p>
    <w:p w:rsidR="00114F36" w:rsidRDefault="00114F36" w:rsidP="00A86F5C">
      <w:pPr>
        <w:pStyle w:val="Prrafodelista"/>
        <w:ind w:firstLine="284"/>
        <w:rPr>
          <w:color w:val="000000"/>
          <w:lang w:val="es-AR"/>
        </w:rPr>
      </w:pPr>
    </w:p>
    <w:p w:rsidR="00527F56" w:rsidRDefault="00527F56" w:rsidP="00A86F5C">
      <w:pPr>
        <w:pStyle w:val="Prrafodelista"/>
        <w:ind w:firstLine="284"/>
        <w:rPr>
          <w:color w:val="000000"/>
          <w:lang w:val="es-AR"/>
        </w:rPr>
      </w:pPr>
      <w:r>
        <w:rPr>
          <w:color w:val="000000"/>
          <w:lang w:val="es-AR"/>
        </w:rPr>
        <w:t xml:space="preserve">Durante los años 1998 y 2003 se produjo un acelerado éxodo tanto a nivel interno como externo de colombianos, esto coincide con el gobierno de Andrés Pastrana. Su principal estrategia para hacer frente a las FARC, fue negociar con Manuel </w:t>
      </w:r>
      <w:proofErr w:type="spellStart"/>
      <w:r>
        <w:rPr>
          <w:color w:val="000000"/>
          <w:lang w:val="es-AR"/>
        </w:rPr>
        <w:t>Marulanda</w:t>
      </w:r>
      <w:proofErr w:type="spellEnd"/>
      <w:r>
        <w:rPr>
          <w:color w:val="000000"/>
          <w:lang w:val="es-AR"/>
        </w:rPr>
        <w:t xml:space="preserve"> Vélez, jefe de este grupo guerrillero. Fue en este período, cuando se decretó la existencia de la conocida "zona de despeje", la cual no arribó a ningún resultado fructífero, causa por la que se finalizan las negociaciones en el año 2002. El consentimiento que había tenido el gobierno colombiano al establecer esta zona desmilitarizada</w:t>
      </w:r>
      <w:r w:rsidR="00CD12FF">
        <w:rPr>
          <w:color w:val="000000"/>
          <w:lang w:val="es-AR"/>
        </w:rPr>
        <w:t xml:space="preserve"> terminó provocando un mayor escalamiento del conflicto armado.</w:t>
      </w:r>
      <w:r w:rsidR="008E0104">
        <w:rPr>
          <w:color w:val="000000"/>
          <w:lang w:val="es-AR"/>
        </w:rPr>
        <w:t xml:space="preserve"> Esta época estuvo signada por el terror, ya que acontecieron cuantiosas masacres por el interés de asegurar el control de territorios y erradicar a los colaboradores del enemigo. A partir del año 2003 y 2004 se dieron los mayores desplazamientos de la población, esto fue una consecuencia directa </w:t>
      </w:r>
      <w:r w:rsidR="00055A8A">
        <w:rPr>
          <w:color w:val="000000"/>
          <w:lang w:val="es-AR"/>
        </w:rPr>
        <w:t>del fin de las conversaciones que Pastrana había establecido con las FARC. Estas últimas pusieron en marcha una ofensiva que además de golpear a la población civil tuvo como blanco las autoridades locales</w:t>
      </w:r>
      <w:r w:rsidR="00DD0D10">
        <w:rPr>
          <w:color w:val="000000"/>
          <w:lang w:val="es-AR"/>
        </w:rPr>
        <w:t xml:space="preserve">. Por lo que, es evidente que la huida de la población colombiana tanto a otras ciudades como a otros países, estuvo basada en la búsqueda de mejores alternativas. </w:t>
      </w:r>
    </w:p>
    <w:p w:rsidR="0003655F" w:rsidRDefault="0003655F" w:rsidP="00A86F5C">
      <w:pPr>
        <w:pStyle w:val="Prrafodelista"/>
        <w:ind w:firstLine="284"/>
        <w:rPr>
          <w:color w:val="000000"/>
          <w:lang w:val="es-AR"/>
        </w:rPr>
      </w:pPr>
    </w:p>
    <w:p w:rsidR="00DD0D10" w:rsidRDefault="00324529" w:rsidP="00A86F5C">
      <w:pPr>
        <w:pStyle w:val="Prrafodelista"/>
        <w:ind w:firstLine="284"/>
        <w:rPr>
          <w:color w:val="000000"/>
          <w:lang w:val="es-AR"/>
        </w:rPr>
      </w:pPr>
      <w:r>
        <w:rPr>
          <w:color w:val="000000"/>
          <w:lang w:val="es-AR"/>
        </w:rPr>
        <w:t>En el caso particular de Ecuador, se debe resaltar que este país pr</w:t>
      </w:r>
      <w:r w:rsidR="008027A1">
        <w:rPr>
          <w:color w:val="000000"/>
          <w:lang w:val="es-AR"/>
        </w:rPr>
        <w:t xml:space="preserve">esenta un acrecentado aumento en las solicitudes de refugio entre los años 2001 y 2003, debido principalmente a las fumigaciones de cultivos de uso ilícito, a la intensificación de la disputa entre guerrillas, narcotraficantes y paramilitares por el control de esos cultivos en territorios cercanos </w:t>
      </w:r>
      <w:r w:rsidR="00687280">
        <w:rPr>
          <w:color w:val="000000"/>
          <w:lang w:val="es-AR"/>
        </w:rPr>
        <w:t xml:space="preserve">a la frontera, y </w:t>
      </w:r>
      <w:r w:rsidR="008027A1">
        <w:rPr>
          <w:color w:val="000000"/>
          <w:lang w:val="es-AR"/>
        </w:rPr>
        <w:t>la persecución de los actores armados ilegales por parte de las Fuerzas Armadas.</w:t>
      </w:r>
      <w:r w:rsidR="00AD1FDB">
        <w:rPr>
          <w:color w:val="000000"/>
          <w:lang w:val="es-AR"/>
        </w:rPr>
        <w:t xml:space="preserve"> </w:t>
      </w:r>
    </w:p>
    <w:p w:rsidR="00803313" w:rsidRDefault="00803313" w:rsidP="00A86F5C">
      <w:pPr>
        <w:pStyle w:val="Prrafodelista"/>
        <w:ind w:firstLine="284"/>
        <w:rPr>
          <w:color w:val="000000"/>
          <w:lang w:val="es-AR"/>
        </w:rPr>
      </w:pPr>
    </w:p>
    <w:p w:rsidR="00803313" w:rsidRDefault="00803313" w:rsidP="00A86F5C">
      <w:pPr>
        <w:pStyle w:val="Prrafodelista"/>
        <w:ind w:firstLine="284"/>
        <w:rPr>
          <w:color w:val="000000"/>
          <w:lang w:val="es-AR"/>
        </w:rPr>
      </w:pPr>
      <w:r>
        <w:rPr>
          <w:color w:val="000000"/>
          <w:lang w:val="es-AR"/>
        </w:rPr>
        <w:t xml:space="preserve">Con la llegada de Álvaro Uribe </w:t>
      </w:r>
      <w:r w:rsidR="0003655F">
        <w:rPr>
          <w:color w:val="000000"/>
          <w:lang w:val="es-AR"/>
        </w:rPr>
        <w:t>Vélez</w:t>
      </w:r>
      <w:r w:rsidR="001B631A">
        <w:rPr>
          <w:color w:val="000000"/>
          <w:lang w:val="es-AR"/>
        </w:rPr>
        <w:t xml:space="preserve"> </w:t>
      </w:r>
      <w:r>
        <w:rPr>
          <w:color w:val="000000"/>
          <w:lang w:val="es-AR"/>
        </w:rPr>
        <w:t xml:space="preserve">al poder se decreta el Estado de Conmoción Interior y se procede a implementar </w:t>
      </w:r>
      <w:r w:rsidR="001B631A">
        <w:rPr>
          <w:color w:val="000000"/>
          <w:lang w:val="es-AR"/>
        </w:rPr>
        <w:t>su programa de gobierno conocido como "Política de D</w:t>
      </w:r>
      <w:r w:rsidR="0003655F">
        <w:rPr>
          <w:color w:val="000000"/>
          <w:lang w:val="es-AR"/>
        </w:rPr>
        <w:t>efensa y Seguridad Democrática". El mismo consistía en combatir el terrorismo y entre las medidas que se llevaron a cabo podemos mencionar la colaboración de los civiles como informantes de la fuerza pública,</w:t>
      </w:r>
      <w:r w:rsidR="00B907B2">
        <w:rPr>
          <w:color w:val="000000"/>
          <w:lang w:val="es-AR"/>
        </w:rPr>
        <w:t xml:space="preserve"> el pago de </w:t>
      </w:r>
      <w:r w:rsidR="00B907B2">
        <w:rPr>
          <w:color w:val="000000"/>
          <w:lang w:val="es-AR"/>
        </w:rPr>
        <w:lastRenderedPageBreak/>
        <w:t>estímulos a la deserción de las filas subversivas,</w:t>
      </w:r>
      <w:r w:rsidR="0003655F">
        <w:rPr>
          <w:color w:val="000000"/>
          <w:lang w:val="es-AR"/>
        </w:rPr>
        <w:t xml:space="preserve"> el fortalecimiento de las redes de informantes, y la apertura de una negociación de paz con las Autodefensas Unidas de Colombia (AUC) con el fin de lograr su desmovilización y reintegración a la vida civil.</w:t>
      </w:r>
    </w:p>
    <w:p w:rsidR="000C7B53" w:rsidRDefault="000C7B53" w:rsidP="00A86F5C">
      <w:pPr>
        <w:pStyle w:val="Prrafodelista"/>
        <w:ind w:firstLine="284"/>
        <w:rPr>
          <w:color w:val="000000"/>
          <w:lang w:val="es-AR"/>
        </w:rPr>
      </w:pPr>
    </w:p>
    <w:p w:rsidR="00055A8A" w:rsidRDefault="000C7B53" w:rsidP="00A86F5C">
      <w:pPr>
        <w:pStyle w:val="Prrafodelista"/>
        <w:ind w:firstLine="284"/>
        <w:rPr>
          <w:color w:val="000000"/>
          <w:lang w:val="es-AR"/>
        </w:rPr>
      </w:pPr>
      <w:r>
        <w:rPr>
          <w:color w:val="000000"/>
          <w:lang w:val="es-AR"/>
        </w:rPr>
        <w:t xml:space="preserve">Al hablar del tema de desplazamiento forzado, hay que destacar que el Plan Patriota ha sido una de las </w:t>
      </w:r>
      <w:r w:rsidR="0032784B">
        <w:rPr>
          <w:color w:val="000000"/>
          <w:lang w:val="es-AR"/>
        </w:rPr>
        <w:t>tácticas</w:t>
      </w:r>
      <w:r>
        <w:rPr>
          <w:color w:val="000000"/>
          <w:lang w:val="es-AR"/>
        </w:rPr>
        <w:t xml:space="preserve"> que mayor impacto ha tenido sobre esta cuestión, ya que ha logrado dar un golpe estratégico a la FARC, penetrando en sus zonas de refugio para acabar con los cultivos de coca debido a que son su principal fuente de financiación.</w:t>
      </w:r>
      <w:r w:rsidR="00E124C2">
        <w:rPr>
          <w:color w:val="000000"/>
          <w:lang w:val="es-AR"/>
        </w:rPr>
        <w:t xml:space="preserve"> Este plan ha sido un componente militar del Plan Colombia, hacia fines de año 2003 y principios de 2004 es cuando el mismo se pone en ejecución. Tal como se mencionó anteriormente el principal objetivo era recuperar el control de un extenso territorio en los departamentos de Caquetá, Meta, Guaviare y Putumayo, en las áreas de producción de coca.</w:t>
      </w:r>
      <w:r w:rsidR="002B5D46">
        <w:rPr>
          <w:color w:val="000000"/>
          <w:lang w:val="es-AR"/>
        </w:rPr>
        <w:t xml:space="preserve"> </w:t>
      </w:r>
      <w:r w:rsidR="00260E76">
        <w:rPr>
          <w:color w:val="000000"/>
          <w:lang w:val="es-AR"/>
        </w:rPr>
        <w:t>La intensificación de la ofensiva militar en estos territorios ha impactado en las dinámicas de</w:t>
      </w:r>
      <w:r w:rsidR="0032784B">
        <w:rPr>
          <w:color w:val="000000"/>
          <w:lang w:val="es-AR"/>
        </w:rPr>
        <w:t xml:space="preserve"> las migraciones internas</w:t>
      </w:r>
      <w:r w:rsidR="00260E76">
        <w:rPr>
          <w:color w:val="000000"/>
          <w:lang w:val="es-AR"/>
        </w:rPr>
        <w:t xml:space="preserve"> for</w:t>
      </w:r>
      <w:r w:rsidR="00AB15B8">
        <w:rPr>
          <w:color w:val="000000"/>
          <w:lang w:val="es-AR"/>
        </w:rPr>
        <w:t>z</w:t>
      </w:r>
      <w:r w:rsidR="0032784B">
        <w:rPr>
          <w:color w:val="000000"/>
          <w:lang w:val="es-AR"/>
        </w:rPr>
        <w:t>adas</w:t>
      </w:r>
      <w:r w:rsidR="00260E76">
        <w:rPr>
          <w:color w:val="000000"/>
          <w:lang w:val="es-AR"/>
        </w:rPr>
        <w:t>. Además, corren peligro las zonas claves para el cultivo de coca, las zonas de producción del petróleo, la producción de biocombustibles y el control de los territorios fronterizos con Venezuela y con Ecuador.</w:t>
      </w:r>
    </w:p>
    <w:p w:rsidR="00BE34EF" w:rsidRDefault="00BE34EF" w:rsidP="00A86F5C">
      <w:pPr>
        <w:pStyle w:val="Prrafodelista"/>
        <w:ind w:firstLine="284"/>
        <w:rPr>
          <w:color w:val="000000"/>
          <w:lang w:val="es-AR"/>
        </w:rPr>
      </w:pPr>
    </w:p>
    <w:p w:rsidR="00BE34EF" w:rsidRDefault="00BE34EF" w:rsidP="00A86F5C">
      <w:pPr>
        <w:pStyle w:val="Prrafodelista"/>
        <w:ind w:firstLine="284"/>
        <w:rPr>
          <w:color w:val="000000"/>
          <w:lang w:val="es-AR"/>
        </w:rPr>
      </w:pPr>
      <w:r>
        <w:rPr>
          <w:color w:val="000000"/>
          <w:lang w:val="es-AR"/>
        </w:rPr>
        <w:t xml:space="preserve">Si se toman en cuenta las tasas de intensidad del desplazamiento entre los años 2004 y 2006, el departamento de Guaviare ocupa el primer lugar con el 15,7%, seguido por los departamentos de Caquetá, con el 11,87; Putumayo, con el 9.65%; Arauca, con el 7, 14%; Meta, con el 4,41%; Vichada y Vaupés, con el 4,27% y </w:t>
      </w:r>
      <w:proofErr w:type="spellStart"/>
      <w:r>
        <w:rPr>
          <w:color w:val="000000"/>
          <w:lang w:val="es-AR"/>
        </w:rPr>
        <w:t>Guinía</w:t>
      </w:r>
      <w:proofErr w:type="spellEnd"/>
      <w:r>
        <w:rPr>
          <w:color w:val="000000"/>
          <w:lang w:val="es-AR"/>
        </w:rPr>
        <w:t>, en el décimo lugar, después de Cesar y Chocó, con el 3,34% (Acción Social. Citada en ACNUR:</w:t>
      </w:r>
      <w:r w:rsidRPr="00687280">
        <w:rPr>
          <w:color w:val="000000"/>
          <w:lang w:val="es-AR"/>
        </w:rPr>
        <w:t xml:space="preserve"> 2007</w:t>
      </w:r>
      <w:r>
        <w:rPr>
          <w:color w:val="000000"/>
          <w:lang w:val="es-AR"/>
        </w:rPr>
        <w:t xml:space="preserve"> citado por</w:t>
      </w:r>
      <w:r w:rsidRPr="00BE34EF">
        <w:rPr>
          <w:color w:val="000000"/>
          <w:lang w:val="es-AR"/>
        </w:rPr>
        <w:t xml:space="preserve"> </w:t>
      </w:r>
      <w:r w:rsidR="001C5A24">
        <w:rPr>
          <w:color w:val="000000"/>
          <w:lang w:val="es-AR"/>
        </w:rPr>
        <w:t>Riaño y Villa: 2008</w:t>
      </w:r>
      <w:r w:rsidRPr="00687280">
        <w:rPr>
          <w:color w:val="000000"/>
          <w:lang w:val="es-AR"/>
        </w:rPr>
        <w:t>).</w:t>
      </w:r>
    </w:p>
    <w:p w:rsidR="00BE34EF" w:rsidRDefault="00BE34EF" w:rsidP="00A86F5C">
      <w:pPr>
        <w:pStyle w:val="Prrafodelista"/>
        <w:ind w:firstLine="284"/>
        <w:rPr>
          <w:color w:val="000000"/>
          <w:lang w:val="es-AR"/>
        </w:rPr>
      </w:pPr>
    </w:p>
    <w:p w:rsidR="00EE5CE1" w:rsidRDefault="00EE5CE1" w:rsidP="00A86F5C">
      <w:pPr>
        <w:pStyle w:val="Prrafodelista"/>
        <w:ind w:firstLine="284"/>
        <w:rPr>
          <w:color w:val="000000"/>
          <w:lang w:val="es-AR"/>
        </w:rPr>
      </w:pPr>
      <w:r>
        <w:rPr>
          <w:color w:val="000000"/>
          <w:lang w:val="es-AR"/>
        </w:rPr>
        <w:t>En el siguiente mapa se pueden observar con claridad las principales regiones expulsoras</w:t>
      </w:r>
      <w:r w:rsidR="00116657">
        <w:rPr>
          <w:color w:val="000000"/>
          <w:lang w:val="es-AR"/>
        </w:rPr>
        <w:t xml:space="preserve">, y como bien se mencionó anteriormente, las cusas responden a la intensificación de las fumigaciones, la realización de operativos militares y las estrategias de miedo y terror a las que apela la guerrilla y los grupos armados </w:t>
      </w:r>
      <w:r w:rsidR="00116657">
        <w:rPr>
          <w:color w:val="000000"/>
          <w:lang w:val="es-AR"/>
        </w:rPr>
        <w:lastRenderedPageBreak/>
        <w:t>emergentes al servicio del narcotráfico.</w:t>
      </w:r>
      <w:r w:rsidR="004C0B30">
        <w:rPr>
          <w:color w:val="000000"/>
          <w:lang w:val="es-AR"/>
        </w:rPr>
        <w:t xml:space="preserve"> Como se observa, los territorios más afectados son en los que se ha </w:t>
      </w:r>
      <w:r w:rsidR="00225FE0">
        <w:rPr>
          <w:color w:val="000000"/>
          <w:lang w:val="es-AR"/>
        </w:rPr>
        <w:t xml:space="preserve">implementado </w:t>
      </w:r>
      <w:r w:rsidR="004C0B30">
        <w:rPr>
          <w:color w:val="000000"/>
          <w:lang w:val="es-AR"/>
        </w:rPr>
        <w:t>el Plan Patriota</w:t>
      </w:r>
      <w:r w:rsidR="004444ED">
        <w:rPr>
          <w:color w:val="000000"/>
          <w:lang w:val="es-AR"/>
        </w:rPr>
        <w:t>.</w:t>
      </w:r>
    </w:p>
    <w:p w:rsidR="00DA1906" w:rsidRDefault="00DA1906" w:rsidP="00225FE0">
      <w:pPr>
        <w:pStyle w:val="Prrafodelista"/>
        <w:ind w:left="0" w:right="0" w:firstLine="284"/>
        <w:rPr>
          <w:color w:val="000000"/>
          <w:lang w:val="es-AR"/>
        </w:rPr>
      </w:pPr>
    </w:p>
    <w:p w:rsidR="00161291" w:rsidRDefault="00161291" w:rsidP="00687280">
      <w:pPr>
        <w:pStyle w:val="Prrafodelista"/>
        <w:ind w:firstLine="284"/>
        <w:rPr>
          <w:color w:val="000000"/>
          <w:lang w:val="es-AR"/>
        </w:rPr>
      </w:pPr>
      <w:r>
        <w:rPr>
          <w:noProof/>
          <w:color w:val="000000"/>
          <w:lang w:eastAsia="es-ES"/>
        </w:rPr>
        <w:drawing>
          <wp:inline distT="0" distB="0" distL="0" distR="0">
            <wp:extent cx="5166658" cy="5961185"/>
            <wp:effectExtent l="19050" t="0" r="0"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srcRect/>
                    <a:stretch>
                      <a:fillRect/>
                    </a:stretch>
                  </pic:blipFill>
                  <pic:spPr bwMode="auto">
                    <a:xfrm>
                      <a:off x="0" y="0"/>
                      <a:ext cx="5172571" cy="5968008"/>
                    </a:xfrm>
                    <a:prstGeom prst="rect">
                      <a:avLst/>
                    </a:prstGeom>
                    <a:noFill/>
                    <a:ln w="9525">
                      <a:noFill/>
                      <a:miter lim="800000"/>
                      <a:headEnd/>
                      <a:tailEnd/>
                    </a:ln>
                  </pic:spPr>
                </pic:pic>
              </a:graphicData>
            </a:graphic>
          </wp:inline>
        </w:drawing>
      </w:r>
    </w:p>
    <w:p w:rsidR="00161291" w:rsidRDefault="00161291" w:rsidP="00A86F5C">
      <w:pPr>
        <w:pStyle w:val="Prrafodelista"/>
        <w:ind w:firstLine="284"/>
        <w:rPr>
          <w:color w:val="000000"/>
          <w:lang w:val="es-AR"/>
        </w:rPr>
      </w:pPr>
    </w:p>
    <w:p w:rsidR="00161291" w:rsidRDefault="00DF7072" w:rsidP="00A86F5C">
      <w:pPr>
        <w:pStyle w:val="Prrafodelista"/>
        <w:ind w:firstLine="284"/>
        <w:rPr>
          <w:color w:val="000000"/>
          <w:lang w:val="es-AR"/>
        </w:rPr>
      </w:pPr>
      <w:r>
        <w:rPr>
          <w:color w:val="000000"/>
          <w:lang w:val="es-AR"/>
        </w:rPr>
        <w:t>Las fumigaciones de cultivo de coca han tenido un efecto contrario al esperado, ya que lejos de reducirse se expanden hacia otros territorios como ser Nariño y Cauca, fortaleciendo las redes del narcotráfico, principalmente hacia el Litoral Pacífico</w:t>
      </w:r>
      <w:r w:rsidR="006C32D1">
        <w:rPr>
          <w:color w:val="000000"/>
          <w:lang w:val="es-AR"/>
        </w:rPr>
        <w:t>.</w:t>
      </w:r>
      <w:r w:rsidR="00216B54">
        <w:rPr>
          <w:color w:val="000000"/>
          <w:lang w:val="es-AR"/>
        </w:rPr>
        <w:t xml:space="preserve"> Esto trae aparejado un recrudecimiento de las disputas con la guerrilla, por el control de  </w:t>
      </w:r>
      <w:r w:rsidR="00216B54">
        <w:rPr>
          <w:color w:val="000000"/>
          <w:lang w:val="es-AR"/>
        </w:rPr>
        <w:lastRenderedPageBreak/>
        <w:t>centros estratégicos, lo cual, da origen</w:t>
      </w:r>
      <w:r w:rsidR="0078571A">
        <w:rPr>
          <w:color w:val="000000"/>
          <w:lang w:val="es-AR"/>
        </w:rPr>
        <w:t xml:space="preserve"> a </w:t>
      </w:r>
      <w:r w:rsidR="00AF5960">
        <w:rPr>
          <w:color w:val="000000"/>
          <w:lang w:val="es-AR"/>
        </w:rPr>
        <w:t>movimientos</w:t>
      </w:r>
      <w:r w:rsidR="0078571A">
        <w:rPr>
          <w:color w:val="000000"/>
          <w:lang w:val="es-AR"/>
        </w:rPr>
        <w:t xml:space="preserve"> poblac</w:t>
      </w:r>
      <w:r w:rsidR="00602009">
        <w:rPr>
          <w:color w:val="000000"/>
          <w:lang w:val="es-AR"/>
        </w:rPr>
        <w:t>io</w:t>
      </w:r>
      <w:r w:rsidR="00216B54">
        <w:rPr>
          <w:color w:val="000000"/>
          <w:lang w:val="es-AR"/>
        </w:rPr>
        <w:t>n</w:t>
      </w:r>
      <w:r w:rsidR="00602009">
        <w:rPr>
          <w:color w:val="000000"/>
          <w:lang w:val="es-AR"/>
        </w:rPr>
        <w:t>ales</w:t>
      </w:r>
      <w:r w:rsidR="001C5A24">
        <w:rPr>
          <w:color w:val="000000"/>
          <w:lang w:val="es-AR"/>
        </w:rPr>
        <w:t>. (Riaño y Villa: 2008</w:t>
      </w:r>
      <w:r w:rsidR="001C5A24" w:rsidRPr="00687280">
        <w:rPr>
          <w:color w:val="000000"/>
          <w:lang w:val="es-AR"/>
        </w:rPr>
        <w:t>)</w:t>
      </w:r>
    </w:p>
    <w:p w:rsidR="001C5A24" w:rsidRDefault="001C5A24" w:rsidP="00687280">
      <w:pPr>
        <w:pStyle w:val="Prrafodelista"/>
        <w:ind w:firstLine="284"/>
        <w:rPr>
          <w:color w:val="000000"/>
          <w:u w:val="single"/>
          <w:lang w:val="es-AR"/>
        </w:rPr>
      </w:pPr>
    </w:p>
    <w:p w:rsidR="00161291" w:rsidRDefault="001C5A24" w:rsidP="00A86F5C">
      <w:pPr>
        <w:pStyle w:val="Prrafodelista"/>
        <w:ind w:firstLine="284"/>
        <w:rPr>
          <w:color w:val="000000"/>
          <w:lang w:val="es-AR"/>
        </w:rPr>
      </w:pPr>
      <w:r w:rsidRPr="001C5A24">
        <w:rPr>
          <w:color w:val="000000"/>
          <w:u w:val="single"/>
          <w:lang w:val="es-AR"/>
        </w:rPr>
        <w:t>Países receptores</w:t>
      </w:r>
      <w:r>
        <w:rPr>
          <w:color w:val="000000"/>
          <w:lang w:val="es-AR"/>
        </w:rPr>
        <w:t>:</w:t>
      </w:r>
    </w:p>
    <w:p w:rsidR="001C5A24" w:rsidRDefault="001C5A24" w:rsidP="00A86F5C">
      <w:pPr>
        <w:pStyle w:val="Prrafodelista"/>
        <w:ind w:firstLine="284"/>
        <w:rPr>
          <w:color w:val="000000"/>
          <w:lang w:val="es-AR"/>
        </w:rPr>
      </w:pPr>
    </w:p>
    <w:p w:rsidR="001C5A24" w:rsidRDefault="001C5A24" w:rsidP="00A86F5C">
      <w:pPr>
        <w:pStyle w:val="Prrafodelista"/>
        <w:ind w:firstLine="284"/>
        <w:rPr>
          <w:color w:val="000000"/>
          <w:lang w:val="es-AR"/>
        </w:rPr>
      </w:pPr>
      <w:r>
        <w:rPr>
          <w:color w:val="000000"/>
          <w:lang w:val="es-AR"/>
        </w:rPr>
        <w:t xml:space="preserve">Al hablar de un desbordamiento del conflicto interno colombiano, se debe hacer referencia a los países vecinos que se encuentran involucrados </w:t>
      </w:r>
      <w:r w:rsidR="0087568C">
        <w:rPr>
          <w:color w:val="000000"/>
          <w:lang w:val="es-AR"/>
        </w:rPr>
        <w:t>e</w:t>
      </w:r>
      <w:r>
        <w:rPr>
          <w:color w:val="000000"/>
          <w:lang w:val="es-AR"/>
        </w:rPr>
        <w:t>n la temática de los refugiados. Tanto Ecuador como Venezuela se han visto afectados, principalmente desde 1997, año en el que a causa de una disputa entre las FARC y las Autodefensas se produjo un</w:t>
      </w:r>
      <w:r w:rsidR="003736D3">
        <w:rPr>
          <w:color w:val="000000"/>
          <w:lang w:val="es-AR"/>
        </w:rPr>
        <w:t>a movilización masiva</w:t>
      </w:r>
      <w:r>
        <w:rPr>
          <w:color w:val="000000"/>
          <w:lang w:val="es-AR"/>
        </w:rPr>
        <w:t xml:space="preserve"> de unas 15.000 personas aproximadamente.</w:t>
      </w:r>
    </w:p>
    <w:p w:rsidR="00F04C0B" w:rsidRDefault="00F04C0B" w:rsidP="00A86F5C">
      <w:pPr>
        <w:pStyle w:val="Prrafodelista"/>
        <w:ind w:firstLine="284"/>
        <w:rPr>
          <w:color w:val="000000"/>
          <w:lang w:val="es-AR"/>
        </w:rPr>
      </w:pPr>
    </w:p>
    <w:p w:rsidR="00211C2C" w:rsidRDefault="00F04C0B" w:rsidP="00A86F5C">
      <w:pPr>
        <w:pStyle w:val="Prrafodelista"/>
        <w:ind w:firstLine="284"/>
        <w:rPr>
          <w:color w:val="000000"/>
          <w:lang w:val="es-AR"/>
        </w:rPr>
      </w:pPr>
      <w:r w:rsidRPr="00F04C0B">
        <w:rPr>
          <w:i/>
          <w:color w:val="000000"/>
          <w:lang w:val="es-AR"/>
        </w:rPr>
        <w:t>Ecuador</w:t>
      </w:r>
    </w:p>
    <w:p w:rsidR="00211C2C" w:rsidRDefault="00211C2C" w:rsidP="00A86F5C">
      <w:pPr>
        <w:pStyle w:val="Prrafodelista"/>
        <w:ind w:firstLine="284"/>
        <w:rPr>
          <w:color w:val="000000"/>
          <w:lang w:val="es-AR"/>
        </w:rPr>
      </w:pPr>
    </w:p>
    <w:p w:rsidR="008838E2" w:rsidRDefault="00F04C0B" w:rsidP="00A86F5C">
      <w:pPr>
        <w:pStyle w:val="Prrafodelista"/>
        <w:ind w:firstLine="284"/>
        <w:rPr>
          <w:color w:val="000000"/>
          <w:lang w:val="es-AR"/>
        </w:rPr>
      </w:pPr>
      <w:r>
        <w:rPr>
          <w:color w:val="000000"/>
          <w:lang w:val="es-AR"/>
        </w:rPr>
        <w:t>La frontera entre Ecuador y Colombia es de 586 km y comprende los departamentos de Putumayo y Nariño del lado colombiano, y las provincias de Sucumbíos, Cachi y Esmeralda del otro de la línea fronteriza, en territorio ecuatoriano.</w:t>
      </w:r>
      <w:r w:rsidR="001F0DFB">
        <w:rPr>
          <w:color w:val="000000"/>
          <w:lang w:val="es-AR"/>
        </w:rPr>
        <w:t xml:space="preserve"> Las condiciones en las que las personas habitan estos territorios </w:t>
      </w:r>
      <w:r w:rsidR="00405DAC">
        <w:rPr>
          <w:color w:val="000000"/>
          <w:lang w:val="es-AR"/>
        </w:rPr>
        <w:t>son muy precarias por lo que ha</w:t>
      </w:r>
      <w:r w:rsidR="001F0DFB">
        <w:rPr>
          <w:color w:val="000000"/>
          <w:lang w:val="es-AR"/>
        </w:rPr>
        <w:t xml:space="preserve"> favorecido la proliferación del tráfico de armas y narcóticos.</w:t>
      </w:r>
      <w:r w:rsidR="00E5727B">
        <w:rPr>
          <w:color w:val="000000"/>
          <w:lang w:val="es-AR"/>
        </w:rPr>
        <w:t xml:space="preserve"> Del lado colombiano se cuenta con la presencia de grupos subversivos como son las FARC y el Ejército de Liberación nacional (ELN)</w:t>
      </w:r>
      <w:r w:rsidR="00FA1F72">
        <w:rPr>
          <w:color w:val="000000"/>
          <w:lang w:val="es-AR"/>
        </w:rPr>
        <w:t xml:space="preserve">. </w:t>
      </w:r>
      <w:r w:rsidR="0005386C">
        <w:rPr>
          <w:color w:val="000000"/>
          <w:lang w:val="es-AR"/>
        </w:rPr>
        <w:t>Algunos de los factores de desestabilización, que generan asperezas entre los países vecinos son el desplazamiento masivo de personas, la erradicación de coca por aspersiones aéreas, la militarización de la frontera, la presencia de grupos armados en el espacio común y el papel de Estados Unidos en la lucha contra el narcotráfico.</w:t>
      </w:r>
    </w:p>
    <w:p w:rsidR="0005386C" w:rsidRDefault="0005386C" w:rsidP="00A86F5C">
      <w:pPr>
        <w:pStyle w:val="Prrafodelista"/>
        <w:ind w:firstLine="284"/>
        <w:rPr>
          <w:color w:val="000000"/>
          <w:lang w:val="es-AR"/>
        </w:rPr>
      </w:pPr>
    </w:p>
    <w:p w:rsidR="00E32C24" w:rsidRDefault="0053491F" w:rsidP="00A86F5C">
      <w:pPr>
        <w:pStyle w:val="Prrafodelista"/>
        <w:ind w:firstLine="284"/>
        <w:rPr>
          <w:color w:val="000000"/>
          <w:lang w:val="es-AR"/>
        </w:rPr>
      </w:pPr>
      <w:r>
        <w:rPr>
          <w:color w:val="000000"/>
          <w:lang w:val="es-AR"/>
        </w:rPr>
        <w:t>En relación al tema de</w:t>
      </w:r>
      <w:r w:rsidR="003A7449">
        <w:rPr>
          <w:color w:val="000000"/>
          <w:lang w:val="es-AR"/>
        </w:rPr>
        <w:t>l</w:t>
      </w:r>
      <w:r>
        <w:rPr>
          <w:color w:val="000000"/>
          <w:lang w:val="es-AR"/>
        </w:rPr>
        <w:t xml:space="preserve"> de</w:t>
      </w:r>
      <w:r w:rsidR="00FA1F72">
        <w:rPr>
          <w:color w:val="000000"/>
          <w:lang w:val="es-AR"/>
        </w:rPr>
        <w:t xml:space="preserve">splazamiento masivo de personas, tal como se viene mencionando a lo largo de todo el trabajo, las personas huyen de </w:t>
      </w:r>
      <w:r w:rsidR="003A7449">
        <w:rPr>
          <w:color w:val="000000"/>
          <w:lang w:val="es-AR"/>
        </w:rPr>
        <w:t xml:space="preserve">las </w:t>
      </w:r>
      <w:r w:rsidR="00FA1F72">
        <w:rPr>
          <w:color w:val="000000"/>
          <w:lang w:val="es-AR"/>
        </w:rPr>
        <w:t xml:space="preserve">amenazas y presiones </w:t>
      </w:r>
      <w:r w:rsidR="003A7449">
        <w:rPr>
          <w:color w:val="000000"/>
          <w:lang w:val="es-AR"/>
        </w:rPr>
        <w:t xml:space="preserve">por parte </w:t>
      </w:r>
      <w:r w:rsidR="00FA1F72">
        <w:rPr>
          <w:color w:val="000000"/>
          <w:lang w:val="es-AR"/>
        </w:rPr>
        <w:t xml:space="preserve">de los actores armados, buscando protección en los países limítrofes. La frontera es utilizada como corredor para huir </w:t>
      </w:r>
      <w:r w:rsidR="003A7449">
        <w:rPr>
          <w:color w:val="000000"/>
          <w:lang w:val="es-AR"/>
        </w:rPr>
        <w:t>y buscar protección temporal ya que no existe</w:t>
      </w:r>
      <w:r w:rsidR="00FA1F72">
        <w:rPr>
          <w:color w:val="000000"/>
          <w:lang w:val="es-AR"/>
        </w:rPr>
        <w:t xml:space="preserve"> ningún control interestatal o seguridad fronteriza. Otro de los factores es la erradicación de coca por aspersiones aéreas, las mismas se realizan </w:t>
      </w:r>
      <w:r w:rsidR="00FA1F72">
        <w:rPr>
          <w:color w:val="000000"/>
          <w:lang w:val="es-AR"/>
        </w:rPr>
        <w:lastRenderedPageBreak/>
        <w:t>con herbicidas para combatir el cultivo de plantaciones de coca en zonas de</w:t>
      </w:r>
      <w:r w:rsidR="00B7382E">
        <w:rPr>
          <w:color w:val="000000"/>
          <w:lang w:val="es-AR"/>
        </w:rPr>
        <w:t xml:space="preserve"> territorio colombiano, el problema es que </w:t>
      </w:r>
      <w:r w:rsidR="00317463">
        <w:rPr>
          <w:color w:val="000000"/>
          <w:lang w:val="es-AR"/>
        </w:rPr>
        <w:t>estas</w:t>
      </w:r>
      <w:r w:rsidR="00B7382E">
        <w:rPr>
          <w:color w:val="000000"/>
          <w:lang w:val="es-AR"/>
        </w:rPr>
        <w:t xml:space="preserve"> zonas </w:t>
      </w:r>
      <w:r w:rsidR="00FA1F72">
        <w:rPr>
          <w:color w:val="000000"/>
          <w:lang w:val="es-AR"/>
        </w:rPr>
        <w:t>limitan con Ecuador</w:t>
      </w:r>
      <w:r w:rsidR="00B7382E">
        <w:rPr>
          <w:color w:val="000000"/>
          <w:lang w:val="es-AR"/>
        </w:rPr>
        <w:t>, por lo que este último país tambi</w:t>
      </w:r>
      <w:r w:rsidR="001C7D8F">
        <w:rPr>
          <w:color w:val="000000"/>
          <w:lang w:val="es-AR"/>
        </w:rPr>
        <w:t>én se ve afectado</w:t>
      </w:r>
      <w:r w:rsidR="00FA1F72">
        <w:rPr>
          <w:color w:val="000000"/>
          <w:lang w:val="es-AR"/>
        </w:rPr>
        <w:t>. La militarización de la frontera es otro de lo</w:t>
      </w:r>
      <w:r w:rsidR="008D34AE">
        <w:rPr>
          <w:color w:val="000000"/>
          <w:lang w:val="es-AR"/>
        </w:rPr>
        <w:t>s temas que genera controversia, ya que Ecuador ha realizado reiteradas denuncias de que avionetas que sobrevuelan el territorio colombiano para llevar a cabo fumigaciones, terminan traspasando la frontera a zonas ecuatorianas donde no existen plantaciones de coca. Además existen denuncias de sobrevuelo</w:t>
      </w:r>
      <w:r w:rsidR="001C7D8F">
        <w:rPr>
          <w:color w:val="000000"/>
          <w:lang w:val="es-AR"/>
        </w:rPr>
        <w:t xml:space="preserve"> en las que</w:t>
      </w:r>
      <w:r w:rsidR="008D34AE">
        <w:rPr>
          <w:color w:val="000000"/>
          <w:lang w:val="es-AR"/>
        </w:rPr>
        <w:t xml:space="preserve"> </w:t>
      </w:r>
      <w:r w:rsidR="001C7D8F">
        <w:rPr>
          <w:color w:val="000000"/>
          <w:lang w:val="es-AR"/>
        </w:rPr>
        <w:t xml:space="preserve"> se acusa a </w:t>
      </w:r>
      <w:r w:rsidR="008D34AE">
        <w:rPr>
          <w:color w:val="000000"/>
          <w:lang w:val="es-AR"/>
        </w:rPr>
        <w:t xml:space="preserve">militares colombianos </w:t>
      </w:r>
      <w:r w:rsidR="001C7D8F">
        <w:rPr>
          <w:color w:val="000000"/>
          <w:lang w:val="es-AR"/>
        </w:rPr>
        <w:t xml:space="preserve">que </w:t>
      </w:r>
      <w:r w:rsidR="008D34AE">
        <w:rPr>
          <w:color w:val="000000"/>
          <w:lang w:val="es-AR"/>
        </w:rPr>
        <w:t xml:space="preserve">disparan y hostigan a grupos armados, esto se ha constituido en una amenaza a la seguridad de las poblaciones fronterizas. Estos incrementos en la capacidad militar y su fortalecimiento fueron percibidos por los países </w:t>
      </w:r>
      <w:r w:rsidR="001C7D8F">
        <w:rPr>
          <w:color w:val="000000"/>
          <w:lang w:val="es-AR"/>
        </w:rPr>
        <w:t>limítrofes</w:t>
      </w:r>
      <w:r w:rsidR="008D34AE">
        <w:rPr>
          <w:color w:val="000000"/>
          <w:lang w:val="es-AR"/>
        </w:rPr>
        <w:t xml:space="preserve"> como un desbalance regional, ya que Colombia supera a sus vecinos en presupuesto militar tanto en número de efectivos como en el campo de aviación militar, aunque tiene </w:t>
      </w:r>
      <w:r w:rsidR="001C7D8F">
        <w:rPr>
          <w:color w:val="000000"/>
          <w:lang w:val="es-AR"/>
        </w:rPr>
        <w:t>ciertas</w:t>
      </w:r>
      <w:r w:rsidR="008D34AE">
        <w:rPr>
          <w:color w:val="000000"/>
          <w:lang w:val="es-AR"/>
        </w:rPr>
        <w:t xml:space="preserve"> desventajas en lo relativo a tanques. Este proceso de modernización militar se profundizó con el Plan Patriota, diseñado como el plan militar de la Política de Seguridad Democrática.</w:t>
      </w:r>
      <w:r w:rsidR="00991172">
        <w:rPr>
          <w:color w:val="000000"/>
          <w:lang w:val="es-AR"/>
        </w:rPr>
        <w:t xml:space="preserve"> </w:t>
      </w:r>
    </w:p>
    <w:p w:rsidR="00E32C24" w:rsidRDefault="00E32C24" w:rsidP="00A86F5C">
      <w:pPr>
        <w:pStyle w:val="Prrafodelista"/>
        <w:ind w:firstLine="284"/>
        <w:rPr>
          <w:color w:val="000000"/>
          <w:lang w:val="es-AR"/>
        </w:rPr>
      </w:pPr>
    </w:p>
    <w:p w:rsidR="00991172" w:rsidRDefault="00E32C24" w:rsidP="00A86F5C">
      <w:pPr>
        <w:pStyle w:val="Prrafodelista"/>
        <w:ind w:firstLine="284"/>
        <w:rPr>
          <w:color w:val="000000"/>
          <w:lang w:val="es-AR"/>
        </w:rPr>
      </w:pPr>
      <w:r>
        <w:rPr>
          <w:color w:val="000000"/>
          <w:lang w:val="es-AR"/>
        </w:rPr>
        <w:t>Otro de los elementos que genera discordia es l</w:t>
      </w:r>
      <w:r w:rsidR="00991172">
        <w:rPr>
          <w:color w:val="000000"/>
          <w:lang w:val="es-AR"/>
        </w:rPr>
        <w:t>a presencia de grupos armados ilegales colombianos en la frontera común</w:t>
      </w:r>
      <w:r w:rsidR="001C7D8F">
        <w:rPr>
          <w:color w:val="000000"/>
          <w:lang w:val="es-AR"/>
        </w:rPr>
        <w:t>, lo que</w:t>
      </w:r>
      <w:r w:rsidR="00991172">
        <w:rPr>
          <w:color w:val="000000"/>
          <w:lang w:val="es-AR"/>
        </w:rPr>
        <w:t xml:space="preserve"> intimida a las poblaciones fronterizas</w:t>
      </w:r>
      <w:r w:rsidR="00737577">
        <w:rPr>
          <w:color w:val="000000"/>
          <w:lang w:val="es-AR"/>
        </w:rPr>
        <w:t>. E</w:t>
      </w:r>
      <w:r>
        <w:rPr>
          <w:color w:val="000000"/>
          <w:lang w:val="es-AR"/>
        </w:rPr>
        <w:t>sto se debe a que la situación geográfica de la zona de frontera ha permitido que las fuerzas ilegales colombianas utilicen el territorio ecuatoriano para descanso, aprovisionamiento y refugio, montando campamentos móviles para fines delictivos y de violencia.</w:t>
      </w:r>
      <w:r w:rsidR="00864183">
        <w:rPr>
          <w:color w:val="000000"/>
          <w:lang w:val="es-AR"/>
        </w:rPr>
        <w:t xml:space="preserve"> Por otra parte</w:t>
      </w:r>
      <w:r w:rsidR="00737577">
        <w:rPr>
          <w:color w:val="000000"/>
          <w:lang w:val="es-AR"/>
        </w:rPr>
        <w:t>,</w:t>
      </w:r>
      <w:r w:rsidR="00864183">
        <w:rPr>
          <w:color w:val="000000"/>
          <w:lang w:val="es-AR"/>
        </w:rPr>
        <w:t xml:space="preserve"> la pr</w:t>
      </w:r>
      <w:r w:rsidR="00737577">
        <w:rPr>
          <w:color w:val="000000"/>
          <w:lang w:val="es-AR"/>
        </w:rPr>
        <w:t xml:space="preserve">esencia de Estados Unidos </w:t>
      </w:r>
      <w:r w:rsidR="00864183">
        <w:rPr>
          <w:color w:val="000000"/>
          <w:lang w:val="es-AR"/>
        </w:rPr>
        <w:t>merece especial atención, ya que la relación colombiana con la potencia del norte ha afectado su relación con los países de la región. Estados Unidos brindó apoyo incondicional a Colombia en la crisis diplomática de Marzo de 2008, por el ataque a Ecuador, bajo justificativo de que el gobierno tiene el derecho y la obligación de defenderse frente a la amenaza terrorista</w:t>
      </w:r>
      <w:r w:rsidR="003831A7">
        <w:rPr>
          <w:color w:val="000000"/>
          <w:lang w:val="es-AR"/>
        </w:rPr>
        <w:t>.</w:t>
      </w:r>
      <w:r w:rsidR="00864183">
        <w:rPr>
          <w:color w:val="000000"/>
          <w:lang w:val="es-AR"/>
        </w:rPr>
        <w:t xml:space="preserve"> </w:t>
      </w:r>
      <w:r w:rsidR="00B72737">
        <w:rPr>
          <w:color w:val="000000"/>
          <w:lang w:val="es-AR"/>
        </w:rPr>
        <w:t>(Lara y Ayala: 2010)</w:t>
      </w:r>
    </w:p>
    <w:p w:rsidR="00035854" w:rsidRDefault="00035854" w:rsidP="00A86F5C">
      <w:pPr>
        <w:pStyle w:val="Prrafodelista"/>
        <w:ind w:firstLine="284"/>
        <w:rPr>
          <w:color w:val="000000"/>
          <w:lang w:val="es-AR"/>
        </w:rPr>
      </w:pPr>
    </w:p>
    <w:p w:rsidR="000E7320" w:rsidRDefault="000E7320" w:rsidP="00A86F5C">
      <w:pPr>
        <w:pStyle w:val="Prrafodelista"/>
        <w:ind w:firstLine="284"/>
        <w:rPr>
          <w:color w:val="000000"/>
          <w:lang w:val="es-AR"/>
        </w:rPr>
      </w:pPr>
    </w:p>
    <w:p w:rsidR="00B06D40" w:rsidRDefault="00B06D40" w:rsidP="00A86F5C">
      <w:pPr>
        <w:pStyle w:val="Prrafodelista"/>
        <w:ind w:firstLine="284"/>
        <w:rPr>
          <w:color w:val="000000"/>
          <w:lang w:val="es-AR"/>
        </w:rPr>
      </w:pPr>
      <w:r>
        <w:rPr>
          <w:color w:val="000000"/>
          <w:lang w:val="es-AR"/>
        </w:rPr>
        <w:t>La llegada de migrantes colombianos</w:t>
      </w:r>
      <w:r w:rsidR="00C90ED1">
        <w:rPr>
          <w:color w:val="000000"/>
          <w:lang w:val="es-AR"/>
        </w:rPr>
        <w:t xml:space="preserve"> a Ecuador, en el período en el que se da una oleada migratoria de éstos hacia el exterior a causa de la crisis económica y </w:t>
      </w:r>
      <w:r w:rsidR="00C90ED1">
        <w:rPr>
          <w:color w:val="000000"/>
          <w:lang w:val="es-AR"/>
        </w:rPr>
        <w:lastRenderedPageBreak/>
        <w:t>problemas de inestabilidad política plantean serias dificultades para este último país, generando tensiones entre ambos gobiernos. Por un lado, el gobierno de Uribe sigue adelante con las fumigaciones</w:t>
      </w:r>
      <w:r w:rsidR="001E6EB4">
        <w:rPr>
          <w:color w:val="000000"/>
          <w:lang w:val="es-AR"/>
        </w:rPr>
        <w:t>,</w:t>
      </w:r>
      <w:r w:rsidR="00C90ED1">
        <w:rPr>
          <w:color w:val="000000"/>
          <w:lang w:val="es-AR"/>
        </w:rPr>
        <w:t xml:space="preserve"> como una </w:t>
      </w:r>
      <w:r w:rsidR="00F00BF2">
        <w:rPr>
          <w:color w:val="000000"/>
          <w:lang w:val="es-AR"/>
        </w:rPr>
        <w:t>táctica</w:t>
      </w:r>
      <w:r w:rsidR="00C90ED1">
        <w:rPr>
          <w:color w:val="000000"/>
          <w:lang w:val="es-AR"/>
        </w:rPr>
        <w:t xml:space="preserve"> para acabar con los cultivo</w:t>
      </w:r>
      <w:r w:rsidR="00A47502">
        <w:rPr>
          <w:color w:val="000000"/>
          <w:lang w:val="es-AR"/>
        </w:rPr>
        <w:t>s</w:t>
      </w:r>
      <w:r w:rsidR="00C90ED1">
        <w:rPr>
          <w:color w:val="000000"/>
          <w:lang w:val="es-AR"/>
        </w:rPr>
        <w:t xml:space="preserve"> ilegales de coca y amapola, y por otra parte, el gobierno ecuatoriano rechaza este tipo de acciones, argumentando los perjuicios que esto genera tanto para salud como al </w:t>
      </w:r>
      <w:r w:rsidR="00486770">
        <w:rPr>
          <w:color w:val="000000"/>
          <w:lang w:val="es-AR"/>
        </w:rPr>
        <w:t>medioambiente</w:t>
      </w:r>
      <w:r w:rsidR="00C90ED1">
        <w:rPr>
          <w:color w:val="000000"/>
          <w:lang w:val="es-AR"/>
        </w:rPr>
        <w:t>.</w:t>
      </w:r>
      <w:r w:rsidR="00486770">
        <w:rPr>
          <w:color w:val="000000"/>
          <w:lang w:val="es-AR"/>
        </w:rPr>
        <w:t xml:space="preserve"> Dejando de lado los desacuerdos entre ambos gobiernos, el trasfondo de la cuestión está relacionado con el rechazo al Plan Colombia</w:t>
      </w:r>
      <w:r w:rsidR="005E4A50">
        <w:rPr>
          <w:color w:val="000000"/>
          <w:lang w:val="es-AR"/>
        </w:rPr>
        <w:t>,</w:t>
      </w:r>
      <w:r w:rsidR="00DA3264">
        <w:rPr>
          <w:color w:val="000000"/>
          <w:lang w:val="es-AR"/>
        </w:rPr>
        <w:t xml:space="preserve"> al</w:t>
      </w:r>
      <w:r w:rsidR="005E4A50">
        <w:rPr>
          <w:color w:val="000000"/>
          <w:lang w:val="es-AR"/>
        </w:rPr>
        <w:t xml:space="preserve"> Plan Patriota</w:t>
      </w:r>
      <w:r w:rsidR="00486770">
        <w:rPr>
          <w:color w:val="000000"/>
          <w:lang w:val="es-AR"/>
        </w:rPr>
        <w:t xml:space="preserve"> y  a la política de Seguridad Democrática por parte del presidente Correa, ya que lo considera una </w:t>
      </w:r>
      <w:r w:rsidR="000A4919">
        <w:rPr>
          <w:color w:val="000000"/>
          <w:lang w:val="es-AR"/>
        </w:rPr>
        <w:t>maniobra</w:t>
      </w:r>
      <w:r w:rsidR="00486770">
        <w:rPr>
          <w:color w:val="000000"/>
          <w:lang w:val="es-AR"/>
        </w:rPr>
        <w:t xml:space="preserve"> por parte de los Estados Unidos para inmiscuirse en los asuntos regionales de América del Sur.</w:t>
      </w:r>
      <w:r w:rsidR="003257CF">
        <w:rPr>
          <w:color w:val="000000"/>
          <w:lang w:val="es-AR"/>
        </w:rPr>
        <w:t xml:space="preserve"> Esto permite comprender el nivel de amenaza que representa la presencia de actores armados en territorio ecuatoriano.</w:t>
      </w:r>
      <w:r w:rsidR="00E64011" w:rsidRPr="00E64011">
        <w:rPr>
          <w:color w:val="000000"/>
          <w:lang w:val="es-AR"/>
        </w:rPr>
        <w:t xml:space="preserve"> </w:t>
      </w:r>
      <w:r w:rsidR="00E64011">
        <w:rPr>
          <w:color w:val="000000"/>
          <w:lang w:val="es-AR"/>
        </w:rPr>
        <w:t>(Riaño y Villa: 2008</w:t>
      </w:r>
      <w:r w:rsidR="00E64011" w:rsidRPr="00687280">
        <w:rPr>
          <w:color w:val="000000"/>
          <w:lang w:val="es-AR"/>
        </w:rPr>
        <w:t>)</w:t>
      </w:r>
    </w:p>
    <w:p w:rsidR="003257CF" w:rsidRDefault="003257CF" w:rsidP="00A86F5C">
      <w:pPr>
        <w:pStyle w:val="Prrafodelista"/>
        <w:ind w:firstLine="284"/>
        <w:rPr>
          <w:color w:val="000000"/>
          <w:lang w:val="es-AR"/>
        </w:rPr>
      </w:pPr>
    </w:p>
    <w:p w:rsidR="003257CF" w:rsidRDefault="003257CF" w:rsidP="00A86F5C">
      <w:pPr>
        <w:pStyle w:val="Prrafodelista"/>
        <w:ind w:firstLine="284"/>
        <w:rPr>
          <w:color w:val="000000"/>
          <w:lang w:val="es-AR"/>
        </w:rPr>
      </w:pPr>
      <w:r>
        <w:rPr>
          <w:color w:val="000000"/>
          <w:lang w:val="es-AR"/>
        </w:rPr>
        <w:t>Es a causa de lo mencionado anteriormente, que para contrarrestar esta amenaza para la seguridad nacional, se han tomado medidas de contención. En el año 2004 se creó la exigencia del Pasado Judicial</w:t>
      </w:r>
      <w:r w:rsidR="005E4A50">
        <w:rPr>
          <w:color w:val="000000"/>
          <w:lang w:val="es-AR"/>
        </w:rPr>
        <w:t xml:space="preserve"> para el ingreso de colombianos al territorio de Ecuador, la misma fue firmada por los presidentes de ambos países, como una estrategia para hacer frente al problema de seguridad y delincuencia.</w:t>
      </w:r>
      <w:r w:rsidR="00534C65">
        <w:rPr>
          <w:color w:val="000000"/>
          <w:lang w:val="es-AR"/>
        </w:rPr>
        <w:t xml:space="preserve"> Sin embargo, aún no se han logrado avances en esta materia, debido a que no se ha firmado decreto alguno que formalice este acuerdo.</w:t>
      </w:r>
    </w:p>
    <w:p w:rsidR="00E64011" w:rsidRDefault="00E64011" w:rsidP="00A86F5C">
      <w:pPr>
        <w:pStyle w:val="Prrafodelista"/>
        <w:ind w:firstLine="284"/>
        <w:rPr>
          <w:color w:val="000000"/>
          <w:lang w:val="es-AR"/>
        </w:rPr>
      </w:pPr>
    </w:p>
    <w:p w:rsidR="00E64011" w:rsidRDefault="00E64011" w:rsidP="00A86F5C">
      <w:pPr>
        <w:pStyle w:val="Prrafodelista"/>
        <w:ind w:firstLine="284"/>
        <w:rPr>
          <w:color w:val="000000"/>
          <w:lang w:val="es-AR"/>
        </w:rPr>
      </w:pPr>
      <w:r>
        <w:rPr>
          <w:color w:val="000000"/>
          <w:lang w:val="es-AR"/>
        </w:rPr>
        <w:t>Tal como afirman Riaño y Villa (2008: 62)</w:t>
      </w:r>
      <w:r w:rsidR="00C427AB">
        <w:rPr>
          <w:color w:val="000000"/>
          <w:lang w:val="es-AR"/>
        </w:rPr>
        <w:t>:</w:t>
      </w:r>
    </w:p>
    <w:p w:rsidR="00C427AB" w:rsidRDefault="00C427AB" w:rsidP="00C427AB">
      <w:pPr>
        <w:pStyle w:val="Prrafodelista"/>
        <w:spacing w:line="240" w:lineRule="auto"/>
        <w:ind w:firstLine="284"/>
        <w:rPr>
          <w:color w:val="000000"/>
          <w:lang w:val="es-AR"/>
        </w:rPr>
      </w:pPr>
    </w:p>
    <w:p w:rsidR="00C427AB" w:rsidRDefault="00C427AB" w:rsidP="00A86F5C">
      <w:pPr>
        <w:pStyle w:val="Prrafodelista"/>
        <w:spacing w:line="240" w:lineRule="auto"/>
        <w:ind w:left="567" w:right="567" w:firstLine="284"/>
        <w:rPr>
          <w:color w:val="000000"/>
          <w:lang w:val="es-AR"/>
        </w:rPr>
      </w:pPr>
      <w:r w:rsidRPr="0075479B">
        <w:rPr>
          <w:color w:val="000000"/>
          <w:sz w:val="22"/>
          <w:szCs w:val="22"/>
          <w:lang w:val="es-AR"/>
        </w:rPr>
        <w:t>La exigencia de este requisito ha determinado la violación de derechos humanos fundamentales de la población en situación de refugio, como el de la presunción de inocencia y el principio de no devolución, en particular, frente a la situación de solicitantes de refugio o personas extranjeras víctimas de violaciones a los derechos humanos, quienes, prácticamente, se exponen a una devolución en la frontera</w:t>
      </w:r>
      <w:r>
        <w:rPr>
          <w:color w:val="000000"/>
          <w:lang w:val="es-AR"/>
        </w:rPr>
        <w:t>.</w:t>
      </w:r>
    </w:p>
    <w:p w:rsidR="00776017" w:rsidRDefault="00776017" w:rsidP="00370E7F">
      <w:pPr>
        <w:pStyle w:val="Prrafodelista"/>
        <w:ind w:firstLine="284"/>
        <w:rPr>
          <w:color w:val="000000"/>
          <w:lang w:val="es-AR"/>
        </w:rPr>
      </w:pPr>
    </w:p>
    <w:p w:rsidR="00370E7F" w:rsidRPr="00370E7F" w:rsidRDefault="00370E7F" w:rsidP="00370E7F">
      <w:pPr>
        <w:pStyle w:val="Prrafodelista"/>
        <w:ind w:firstLine="284"/>
        <w:rPr>
          <w:color w:val="000000"/>
          <w:lang w:val="es-AR"/>
        </w:rPr>
      </w:pPr>
      <w:r>
        <w:rPr>
          <w:color w:val="000000"/>
          <w:lang w:val="es-AR"/>
        </w:rPr>
        <w:t xml:space="preserve">Ecuador a nivel internacional no queda muy bien parado, debido a las políticas de seguridad y la falta de control por parte de las autoridades que terminan vulnerando los derechos de la población. Por parte del gobierno colombiano, se interpreta que el gobierno de Correa tiene una postura de aprobación con  la forma en que operan las </w:t>
      </w:r>
      <w:r>
        <w:rPr>
          <w:color w:val="000000"/>
          <w:lang w:val="es-AR"/>
        </w:rPr>
        <w:lastRenderedPageBreak/>
        <w:t>FARC en las zonas fronterizas. Es por esto, que se le reclama a este último solidaridad en la lucha contra la amenaza terrorista.</w:t>
      </w:r>
    </w:p>
    <w:p w:rsidR="00370E7F" w:rsidRDefault="00370E7F" w:rsidP="00A86F5C">
      <w:pPr>
        <w:pStyle w:val="Prrafodelista"/>
        <w:spacing w:line="240" w:lineRule="auto"/>
        <w:ind w:left="567" w:right="567" w:firstLine="284"/>
        <w:rPr>
          <w:color w:val="000000"/>
          <w:lang w:val="es-AR"/>
        </w:rPr>
      </w:pPr>
    </w:p>
    <w:p w:rsidR="00370E7F" w:rsidRDefault="00370E7F" w:rsidP="00A86F5C">
      <w:pPr>
        <w:pStyle w:val="Prrafodelista"/>
        <w:spacing w:line="240" w:lineRule="auto"/>
        <w:ind w:left="567" w:right="567" w:firstLine="284"/>
        <w:rPr>
          <w:color w:val="000000"/>
          <w:lang w:val="es-AR"/>
        </w:rPr>
      </w:pPr>
    </w:p>
    <w:p w:rsidR="00370E7F" w:rsidRDefault="00370E7F" w:rsidP="00370E7F">
      <w:pPr>
        <w:pStyle w:val="Prrafodelista"/>
        <w:ind w:firstLine="284"/>
        <w:rPr>
          <w:color w:val="000000"/>
          <w:lang w:val="es-AR"/>
        </w:rPr>
      </w:pPr>
      <w:r>
        <w:rPr>
          <w:color w:val="000000"/>
          <w:lang w:val="es-AR"/>
        </w:rPr>
        <w:t xml:space="preserve">- </w:t>
      </w:r>
      <w:r w:rsidRPr="00E21BA8">
        <w:rPr>
          <w:color w:val="000000"/>
          <w:lang w:val="es-AR"/>
        </w:rPr>
        <w:t>Crisis diplomática</w:t>
      </w:r>
    </w:p>
    <w:p w:rsidR="00370E7F" w:rsidRDefault="00370E7F" w:rsidP="00370E7F">
      <w:pPr>
        <w:pStyle w:val="Prrafodelista"/>
        <w:ind w:firstLine="284"/>
        <w:rPr>
          <w:color w:val="000000"/>
          <w:lang w:val="es-AR"/>
        </w:rPr>
      </w:pPr>
    </w:p>
    <w:p w:rsidR="000847C5" w:rsidRDefault="00370E7F" w:rsidP="00A86F5C">
      <w:pPr>
        <w:pStyle w:val="Prrafodelista"/>
        <w:ind w:firstLine="284"/>
        <w:rPr>
          <w:color w:val="000000"/>
          <w:lang w:val="es-AR"/>
        </w:rPr>
      </w:pPr>
      <w:r>
        <w:rPr>
          <w:color w:val="000000"/>
          <w:lang w:val="es-AR"/>
        </w:rPr>
        <w:t>La crisis diplomática entre Ecuador y Colombia fue motivada por la incursión de fuerzas militares y efectivos de la policía de Colombia, en territorio ecuatoriano en la provincia de Sucumbíos. El primero de marzo de 2008, dicha incursión fue parte del operativo en contra de miembros de un grupo irregular de las Fuerzas Armadas Revolucionarias de Colombia, que se encontraba clandestinamente acampando en el sector fronterizo ecuatoriano.</w:t>
      </w:r>
      <w:r w:rsidRPr="004E5DFA">
        <w:rPr>
          <w:color w:val="000000"/>
          <w:lang w:val="es-AR"/>
        </w:rPr>
        <w:t xml:space="preserve"> </w:t>
      </w:r>
      <w:r>
        <w:rPr>
          <w:color w:val="000000"/>
          <w:lang w:val="es-AR"/>
        </w:rPr>
        <w:t xml:space="preserve">Este episodio fue conocido como Operación Fénix o bombardeo de Angostura. </w:t>
      </w:r>
      <w:r w:rsidR="00737577">
        <w:rPr>
          <w:color w:val="000000"/>
          <w:lang w:val="es-AR"/>
        </w:rPr>
        <w:t xml:space="preserve">El mismo </w:t>
      </w:r>
      <w:r>
        <w:rPr>
          <w:color w:val="000000"/>
          <w:lang w:val="es-AR"/>
        </w:rPr>
        <w:t xml:space="preserve">causó la muerte de veintidós guerrilleros, incluyendo el segundo comandante en rango del grupo terrorista armado, Édgar </w:t>
      </w:r>
      <w:proofErr w:type="spellStart"/>
      <w:r>
        <w:rPr>
          <w:color w:val="000000"/>
          <w:lang w:val="es-AR"/>
        </w:rPr>
        <w:t>Devia</w:t>
      </w:r>
      <w:proofErr w:type="spellEnd"/>
      <w:r>
        <w:rPr>
          <w:color w:val="000000"/>
          <w:lang w:val="es-AR"/>
        </w:rPr>
        <w:t xml:space="preserve"> conocido como Raúl Reyes. La primera reacción por parte de Ecuador fue el envío de una nota de protesta al gobierno colombiano. </w:t>
      </w:r>
      <w:r w:rsidR="00737577">
        <w:rPr>
          <w:color w:val="000000"/>
          <w:lang w:val="es-AR"/>
        </w:rPr>
        <w:t>Este último</w:t>
      </w:r>
      <w:r>
        <w:rPr>
          <w:color w:val="000000"/>
          <w:lang w:val="es-AR"/>
        </w:rPr>
        <w:t>, señaló que no había violado la soberanía, sino que había actuado de acuerdo con el principio de legítima defensa. La situación se agravó cuando el 3 de Marzo de ese año, la Cancillería ecuatoriana entregó a Colombia la ruptura oficial de las relaciones diplomáticas. (Lara y Ayala: 2010)</w:t>
      </w:r>
    </w:p>
    <w:p w:rsidR="00370E7F" w:rsidRDefault="00370E7F" w:rsidP="00A86F5C">
      <w:pPr>
        <w:pStyle w:val="Prrafodelista"/>
        <w:ind w:firstLine="284"/>
        <w:rPr>
          <w:i/>
          <w:color w:val="000000"/>
          <w:lang w:val="es-AR"/>
        </w:rPr>
      </w:pPr>
    </w:p>
    <w:p w:rsidR="00CF2D9C" w:rsidRDefault="00CF2D9C" w:rsidP="00A86F5C">
      <w:pPr>
        <w:pStyle w:val="Prrafodelista"/>
        <w:ind w:firstLine="284"/>
        <w:rPr>
          <w:color w:val="000000"/>
          <w:lang w:val="es-AR"/>
        </w:rPr>
      </w:pPr>
      <w:r w:rsidRPr="00CF2D9C">
        <w:rPr>
          <w:i/>
          <w:color w:val="000000"/>
          <w:lang w:val="es-AR"/>
        </w:rPr>
        <w:t>Venezuela</w:t>
      </w:r>
    </w:p>
    <w:p w:rsidR="001572BA" w:rsidRDefault="001572BA" w:rsidP="00A86F5C">
      <w:pPr>
        <w:pStyle w:val="Prrafodelista"/>
        <w:ind w:firstLine="284"/>
        <w:rPr>
          <w:color w:val="000000"/>
          <w:lang w:val="es-AR"/>
        </w:rPr>
      </w:pPr>
    </w:p>
    <w:p w:rsidR="004D0039" w:rsidRPr="001572BA" w:rsidRDefault="001572BA" w:rsidP="00A86F5C">
      <w:pPr>
        <w:pStyle w:val="Prrafodelista"/>
        <w:ind w:firstLine="284"/>
        <w:rPr>
          <w:color w:val="000000"/>
          <w:lang w:val="es-AR"/>
        </w:rPr>
      </w:pPr>
      <w:r>
        <w:rPr>
          <w:color w:val="000000"/>
          <w:lang w:val="es-AR"/>
        </w:rPr>
        <w:t>Colombia y Venezuela comparten una frontera de 2219 kilómetros, es la línea fronteriza más extensa que tiene Colombia con otro país y abarca en su territorio los departamentos de Guajira, Cesar, Norte de Santander, Boyacá, Arauca, Vichada y Guainía. Del lado de Venezuela, los estados limítrofes son Zulia, Táchira, Apure y Amazonas.</w:t>
      </w:r>
      <w:r w:rsidR="00EA0A86">
        <w:rPr>
          <w:color w:val="000000"/>
          <w:lang w:val="es-AR"/>
        </w:rPr>
        <w:t xml:space="preserve"> </w:t>
      </w:r>
      <w:r w:rsidR="004D0039">
        <w:rPr>
          <w:color w:val="000000"/>
          <w:lang w:val="es-AR"/>
        </w:rPr>
        <w:t xml:space="preserve">Al igual que en la frontera con Ecuador, esta zona cuenta con la presencia de grupos guerrilleros y bandas narcotraficantes, aunque económicamente es una zona más próspera y cuenta con </w:t>
      </w:r>
      <w:r w:rsidR="00495419">
        <w:rPr>
          <w:color w:val="000000"/>
          <w:lang w:val="es-AR"/>
        </w:rPr>
        <w:t xml:space="preserve">un </w:t>
      </w:r>
      <w:r w:rsidR="004D0039">
        <w:rPr>
          <w:color w:val="000000"/>
          <w:lang w:val="es-AR"/>
        </w:rPr>
        <w:t>intercambio económico más agudo</w:t>
      </w:r>
      <w:r w:rsidR="00617A01">
        <w:rPr>
          <w:color w:val="000000"/>
          <w:lang w:val="es-AR"/>
        </w:rPr>
        <w:t xml:space="preserve">. Las relaciones entre Colombia y Venezuela se encuentran tensas a causa del tráfico de </w:t>
      </w:r>
      <w:r w:rsidR="00617A01">
        <w:rPr>
          <w:color w:val="000000"/>
          <w:lang w:val="es-AR"/>
        </w:rPr>
        <w:lastRenderedPageBreak/>
        <w:t>armas hacia la guerrilla colombiana, el uso del suelo venezolano por parte de los colombianos que lo utilizan para refugiarse y por el constante flujo migratorio.</w:t>
      </w:r>
    </w:p>
    <w:p w:rsidR="00CF2D9C" w:rsidRDefault="00CF2D9C" w:rsidP="00A86F5C">
      <w:pPr>
        <w:pStyle w:val="Prrafodelista"/>
        <w:ind w:firstLine="284"/>
        <w:rPr>
          <w:color w:val="000000"/>
          <w:lang w:val="es-AR"/>
        </w:rPr>
      </w:pPr>
    </w:p>
    <w:p w:rsidR="00161291" w:rsidRDefault="00EA0A86" w:rsidP="00A86F5C">
      <w:pPr>
        <w:pStyle w:val="Prrafodelista"/>
        <w:ind w:firstLine="284"/>
        <w:rPr>
          <w:color w:val="000000"/>
          <w:lang w:val="es-AR"/>
        </w:rPr>
      </w:pPr>
      <w:r>
        <w:rPr>
          <w:color w:val="000000"/>
          <w:lang w:val="es-AR"/>
        </w:rPr>
        <w:t xml:space="preserve">Desde 1999, año en el que Hugo Chávez Frías se convirtió en el presidente de Venezuela, la correlación entre ambos </w:t>
      </w:r>
      <w:r w:rsidR="00637D69">
        <w:rPr>
          <w:color w:val="000000"/>
          <w:lang w:val="es-AR"/>
        </w:rPr>
        <w:t>países ha estado sujeta a la relación entre sus gobernantes más que a un proyecto de Estado. Sin embargo, hay que destacar que durante la presidencia de Álvaro Uribe Vélez esto se acrecentó aún más.</w:t>
      </w:r>
      <w:r w:rsidR="009D7B9F">
        <w:rPr>
          <w:color w:val="000000"/>
          <w:lang w:val="es-AR"/>
        </w:rPr>
        <w:t xml:space="preserve"> Uno de los motivos puede estar relacionado a que Chávez desconfiaba de la cercanía de Colombia a los Estados Unidos y sus programas de cooperación milit</w:t>
      </w:r>
      <w:r w:rsidR="0047069C">
        <w:rPr>
          <w:color w:val="000000"/>
          <w:lang w:val="es-AR"/>
        </w:rPr>
        <w:t>ar que se han materializado en e</w:t>
      </w:r>
      <w:r w:rsidR="009D7B9F">
        <w:rPr>
          <w:color w:val="000000"/>
          <w:lang w:val="es-AR"/>
        </w:rPr>
        <w:t>l Plan Colombia, el Plan Patriota y el intento de de trasladar la base de Manta a territorio colombiano.</w:t>
      </w:r>
    </w:p>
    <w:p w:rsidR="00E60D7B" w:rsidRDefault="00E60D7B" w:rsidP="00A86F5C">
      <w:pPr>
        <w:pStyle w:val="Prrafodelista"/>
        <w:ind w:firstLine="284"/>
        <w:rPr>
          <w:color w:val="000000"/>
          <w:lang w:val="es-AR"/>
        </w:rPr>
      </w:pPr>
    </w:p>
    <w:p w:rsidR="00871767" w:rsidRDefault="00E60D7B" w:rsidP="00A86F5C">
      <w:pPr>
        <w:pStyle w:val="Prrafodelista"/>
        <w:ind w:firstLine="284"/>
        <w:rPr>
          <w:color w:val="000000"/>
          <w:lang w:val="es-AR"/>
        </w:rPr>
      </w:pPr>
      <w:r>
        <w:rPr>
          <w:color w:val="000000"/>
          <w:lang w:val="es-AR"/>
        </w:rPr>
        <w:t>Tres episodios de tensión se vivieron entre estos dos países</w:t>
      </w:r>
      <w:r w:rsidR="00E46FC4">
        <w:rPr>
          <w:color w:val="000000"/>
          <w:lang w:val="es-AR"/>
        </w:rPr>
        <w:t>, vale la pena destacarlos</w:t>
      </w:r>
      <w:r w:rsidR="0037275B">
        <w:rPr>
          <w:color w:val="000000"/>
          <w:lang w:val="es-AR"/>
        </w:rPr>
        <w:t xml:space="preserve"> ya que éstos han sido los que han llevado al presidente Chávez a romper relaciones diplomáticas con Colombia</w:t>
      </w:r>
      <w:r w:rsidR="00E46FC4">
        <w:rPr>
          <w:color w:val="000000"/>
          <w:lang w:val="es-AR"/>
        </w:rPr>
        <w:t>.</w:t>
      </w:r>
    </w:p>
    <w:p w:rsidR="00871767" w:rsidRDefault="00871767" w:rsidP="00A86F5C">
      <w:pPr>
        <w:pStyle w:val="Prrafodelista"/>
        <w:ind w:firstLine="284"/>
        <w:rPr>
          <w:color w:val="000000"/>
          <w:lang w:val="es-AR"/>
        </w:rPr>
      </w:pPr>
    </w:p>
    <w:p w:rsidR="00302EA2" w:rsidRDefault="00E46FC4" w:rsidP="00A86F5C">
      <w:pPr>
        <w:pStyle w:val="Prrafodelista"/>
        <w:ind w:firstLine="284"/>
        <w:rPr>
          <w:color w:val="000000"/>
          <w:lang w:val="es-AR"/>
        </w:rPr>
      </w:pPr>
      <w:r>
        <w:rPr>
          <w:color w:val="000000"/>
          <w:lang w:val="es-AR"/>
        </w:rPr>
        <w:t xml:space="preserve"> El primero fue en 2007 cuando el gobierno de Uribe decidió interrumpir la mediación de Chávez en los intercambios humanitarios. </w:t>
      </w:r>
      <w:r w:rsidR="009174AF">
        <w:rPr>
          <w:color w:val="000000"/>
          <w:lang w:val="es-AR"/>
        </w:rPr>
        <w:t xml:space="preserve"> Al hablar de acuerdo humanitario, intercambio humanitario o canje humanitario se hace referencia a un posible acuerdo para intercambiar y liberar tanto a secuestrados en poder de las FARC como guerrilleros presos de esa colectividad por parte del gobierno de Colombia.</w:t>
      </w:r>
      <w:r w:rsidR="00302EA2">
        <w:rPr>
          <w:color w:val="000000"/>
          <w:lang w:val="es-AR"/>
        </w:rPr>
        <w:t xml:space="preserve"> El 5 de Agosto del año 2007, la senadora opositora colombiana Piedad Córdoba, crítica del gobierno de Uribe, le pidió apoyo al presidente Hugo Chávez como mediador en el proceso de un acuerdo humanitario entre el gobierno de Colombia y las FARC.</w:t>
      </w:r>
      <w:r w:rsidR="00107590">
        <w:rPr>
          <w:color w:val="000000"/>
          <w:lang w:val="es-AR"/>
        </w:rPr>
        <w:t xml:space="preserve"> Ante esta situación el presidente de Venezuela afirmó que no actuaría sin el aval del gobierno vecino. El día 15 del mismo mes, Uribe se reunió con Córdoba y autorizó la mediación, además, se acordó buscar la ayuda del presidente Chávez para lograr un acercamiento con las FARC.</w:t>
      </w:r>
      <w:r w:rsidR="00871767">
        <w:rPr>
          <w:color w:val="000000"/>
          <w:lang w:val="es-AR"/>
        </w:rPr>
        <w:t xml:space="preserve"> Chávez y Córdoba buscaron negociar con los guerrilleros, y se logró </w:t>
      </w:r>
      <w:r w:rsidR="00776017">
        <w:rPr>
          <w:color w:val="000000"/>
          <w:lang w:val="es-AR"/>
        </w:rPr>
        <w:t xml:space="preserve">que </w:t>
      </w:r>
      <w:r w:rsidR="00871767">
        <w:rPr>
          <w:color w:val="000000"/>
          <w:lang w:val="es-AR"/>
        </w:rPr>
        <w:t>Raúl Reyes (vocero de las FARC) aceptará reunirse con ella.</w:t>
      </w:r>
      <w:r w:rsidR="00776017">
        <w:rPr>
          <w:color w:val="000000"/>
          <w:lang w:val="es-AR"/>
        </w:rPr>
        <w:t xml:space="preserve"> </w:t>
      </w:r>
      <w:r w:rsidR="00871767" w:rsidRPr="00871767">
        <w:rPr>
          <w:color w:val="000000"/>
          <w:lang w:val="es-AR"/>
        </w:rPr>
        <w:t xml:space="preserve">Igualmente se dio la visita del guerrillero Iván Márquez al Palacio de Miraflores al encuentro del presidente venezolano, hecho que causó </w:t>
      </w:r>
      <w:r w:rsidR="00871767" w:rsidRPr="00871767">
        <w:rPr>
          <w:color w:val="000000"/>
          <w:lang w:val="es-AR"/>
        </w:rPr>
        <w:lastRenderedPageBreak/>
        <w:t xml:space="preserve">controversias en la opinión pública en Colombia, al igual que unas fotos en la que la senadora Córdoba aparecía abrazada con los guerrilleros, la senadora le restó importancia a esos hechos recalcando que lo más importante eran los avances obtenidos en relación al intercambio y lograr la confianza entre las partes. Los familiares de las víctimas dieron su apoyo </w:t>
      </w:r>
      <w:r w:rsidR="001316C8">
        <w:rPr>
          <w:color w:val="000000"/>
          <w:lang w:val="es-AR"/>
        </w:rPr>
        <w:t>a la gestión de Chávez y Córdoba. Durante su gestión, Córdoba comunicó que se daría una posible prueba de supervivencia de los secuestrados y la posibilidad de que algunos de éstos sean liberados. Chávez, viajó a Francia a entrevistarse con el presidente Nicolás Sarkozy , se había anunciado que se llevarían pruebas de supervivencia, pero Chávez dijo que aún estaban a la espera de las mismas. Fue entonces, cuando el gobierno colombiano dio un plazo hasta el 31 de Diciembre para lograr avances en la mediación, sino ésta se vería suspendida.</w:t>
      </w:r>
    </w:p>
    <w:p w:rsidR="001316C8" w:rsidRDefault="001316C8" w:rsidP="00A86F5C">
      <w:pPr>
        <w:pStyle w:val="Prrafodelista"/>
        <w:ind w:firstLine="284"/>
        <w:rPr>
          <w:color w:val="000000"/>
          <w:lang w:val="es-AR"/>
        </w:rPr>
      </w:pPr>
    </w:p>
    <w:p w:rsidR="001316C8" w:rsidRDefault="001316C8" w:rsidP="00A86F5C">
      <w:pPr>
        <w:pStyle w:val="Prrafodelista"/>
        <w:ind w:firstLine="284"/>
        <w:rPr>
          <w:color w:val="000000"/>
          <w:lang w:val="es-AR"/>
        </w:rPr>
      </w:pPr>
      <w:r>
        <w:rPr>
          <w:color w:val="000000"/>
          <w:lang w:val="es-AR"/>
        </w:rPr>
        <w:t xml:space="preserve">El 21 de Noviembre de </w:t>
      </w:r>
      <w:r w:rsidR="00D40B3E">
        <w:rPr>
          <w:color w:val="000000"/>
          <w:lang w:val="es-AR"/>
        </w:rPr>
        <w:t>2007,</w:t>
      </w:r>
      <w:r>
        <w:rPr>
          <w:color w:val="000000"/>
          <w:lang w:val="es-AR"/>
        </w:rPr>
        <w:t xml:space="preserve"> el gobierno colombiano decide dar por finalizada la mediación del presidente Chávez, esto se debe a que el presidente venezolano y el comandante del ejército colombiano General Mario Montoya, tuvieron una conversación telefónica. </w:t>
      </w:r>
      <w:r w:rsidR="0071277C">
        <w:rPr>
          <w:color w:val="000000"/>
          <w:lang w:val="es-AR"/>
        </w:rPr>
        <w:t>Añadiendo que Uribe le había dicho a Chávez que no estaba de acuerdo con que el Presidente de la República Bolivariana de Venezuela se comunicará directamente con el Alto Mando institucional de Colombia.</w:t>
      </w:r>
      <w:r w:rsidR="00E04BDD">
        <w:rPr>
          <w:color w:val="000000"/>
          <w:lang w:val="es-AR"/>
        </w:rPr>
        <w:t xml:space="preserve"> Por parte de Venezuela, no fue bien tomada esta decisión y el presidente Chávez acusó a Uribe de haber estado buscando una excusa para suspender su mediación con las FARC. A causa de lo sucedido, el presidente Hugo Chávez reiteró su decisión de mantener congeladas las relaciones con la República de Colombia, mientras Álvaro Uribe permanezca como mandatario de esa nación</w:t>
      </w:r>
      <w:r w:rsidR="00F72155">
        <w:rPr>
          <w:color w:val="000000"/>
          <w:lang w:val="es-AR"/>
        </w:rPr>
        <w:t>. (Prensa Latina: 2008)</w:t>
      </w:r>
    </w:p>
    <w:p w:rsidR="009174AF" w:rsidRPr="002F5358" w:rsidRDefault="00302EA2" w:rsidP="00A86F5C">
      <w:pPr>
        <w:pStyle w:val="Prrafodelista"/>
        <w:ind w:firstLine="284"/>
        <w:rPr>
          <w:rFonts w:ascii="Verdana" w:hAnsi="Verdana"/>
          <w:color w:val="000000"/>
          <w:sz w:val="17"/>
          <w:szCs w:val="17"/>
        </w:rPr>
      </w:pPr>
      <w:r>
        <w:rPr>
          <w:rStyle w:val="apple-converted-space"/>
          <w:rFonts w:ascii="Verdana" w:hAnsi="Verdana"/>
          <w:color w:val="000000"/>
          <w:sz w:val="17"/>
          <w:szCs w:val="17"/>
        </w:rPr>
        <w:t> </w:t>
      </w:r>
    </w:p>
    <w:p w:rsidR="002C4233" w:rsidRDefault="00E46FC4" w:rsidP="00A86F5C">
      <w:pPr>
        <w:pStyle w:val="Prrafodelista"/>
        <w:ind w:firstLine="284"/>
        <w:rPr>
          <w:color w:val="000000"/>
          <w:lang w:val="es-AR"/>
        </w:rPr>
      </w:pPr>
      <w:r>
        <w:rPr>
          <w:color w:val="000000"/>
          <w:lang w:val="es-AR"/>
        </w:rPr>
        <w:t xml:space="preserve">El segundo </w:t>
      </w:r>
      <w:r w:rsidR="00F61FC9">
        <w:rPr>
          <w:color w:val="000000"/>
          <w:lang w:val="es-AR"/>
        </w:rPr>
        <w:t xml:space="preserve">episodio </w:t>
      </w:r>
      <w:r>
        <w:rPr>
          <w:color w:val="000000"/>
          <w:lang w:val="es-AR"/>
        </w:rPr>
        <w:t xml:space="preserve">fue en el año 2008, con motivo del bombardeo al campamento de las FARC, Raúl Reyes, en territorio ecuatoriano. </w:t>
      </w:r>
      <w:r w:rsidR="002C4233">
        <w:rPr>
          <w:color w:val="000000"/>
          <w:lang w:val="es-AR"/>
        </w:rPr>
        <w:t xml:space="preserve">Esto se debe a que en Enero de 2008 hubo avances en cuanto a los acuerdos humanitarios, ya que en esa fecha se logró liberar a cuatro rehenes de la guerrilla. Pero a causa de los </w:t>
      </w:r>
      <w:r w:rsidR="007D06C9">
        <w:rPr>
          <w:color w:val="000000"/>
          <w:lang w:val="es-AR"/>
        </w:rPr>
        <w:t>ata</w:t>
      </w:r>
      <w:r w:rsidR="00BB4CA4">
        <w:rPr>
          <w:color w:val="000000"/>
          <w:lang w:val="es-AR"/>
        </w:rPr>
        <w:t>q</w:t>
      </w:r>
      <w:r w:rsidR="007D06C9">
        <w:rPr>
          <w:color w:val="000000"/>
          <w:lang w:val="es-AR"/>
        </w:rPr>
        <w:t>u</w:t>
      </w:r>
      <w:r w:rsidR="00BB4CA4">
        <w:rPr>
          <w:color w:val="000000"/>
          <w:lang w:val="es-AR"/>
        </w:rPr>
        <w:t>es</w:t>
      </w:r>
      <w:r w:rsidR="002C4233">
        <w:rPr>
          <w:color w:val="000000"/>
          <w:lang w:val="es-AR"/>
        </w:rPr>
        <w:t xml:space="preserve"> que hubo por parte del gobierno colombiano, la liberación de rehenes y </w:t>
      </w:r>
      <w:r w:rsidR="00A17E1E">
        <w:rPr>
          <w:color w:val="000000"/>
          <w:lang w:val="es-AR"/>
        </w:rPr>
        <w:t xml:space="preserve">los </w:t>
      </w:r>
      <w:r w:rsidR="002C4233">
        <w:rPr>
          <w:color w:val="000000"/>
          <w:lang w:val="es-AR"/>
        </w:rPr>
        <w:t>acuerdos humanitarios se vieron afectados</w:t>
      </w:r>
      <w:r w:rsidR="00A17E1E">
        <w:rPr>
          <w:color w:val="000000"/>
          <w:lang w:val="es-AR"/>
        </w:rPr>
        <w:t xml:space="preserve">, ya que este episodio </w:t>
      </w:r>
      <w:r w:rsidR="002C4233">
        <w:rPr>
          <w:color w:val="000000"/>
          <w:lang w:val="es-AR"/>
        </w:rPr>
        <w:t>en el que Raúl Reyes perdió la vida, generaría desconfianza por parte del grupo guerrillero para futuras liberaciones.</w:t>
      </w:r>
    </w:p>
    <w:p w:rsidR="00C1471E" w:rsidRDefault="00C1471E" w:rsidP="00A86F5C">
      <w:pPr>
        <w:pStyle w:val="Prrafodelista"/>
        <w:ind w:firstLine="284"/>
        <w:rPr>
          <w:color w:val="000000"/>
          <w:lang w:val="es-AR"/>
        </w:rPr>
      </w:pPr>
    </w:p>
    <w:p w:rsidR="00E60D7B" w:rsidRDefault="00E46FC4" w:rsidP="00A86F5C">
      <w:pPr>
        <w:pStyle w:val="Prrafodelista"/>
        <w:ind w:firstLine="284"/>
        <w:rPr>
          <w:color w:val="000000"/>
          <w:lang w:val="es-AR"/>
        </w:rPr>
      </w:pPr>
      <w:r>
        <w:rPr>
          <w:color w:val="000000"/>
          <w:lang w:val="es-AR"/>
        </w:rPr>
        <w:t xml:space="preserve">Y el último, ha sido en el 2010, cuando el presidente Álvaro Uribe </w:t>
      </w:r>
      <w:r w:rsidR="001E46DA">
        <w:rPr>
          <w:color w:val="000000"/>
          <w:lang w:val="es-AR"/>
        </w:rPr>
        <w:t>denunció ante la OEA (Organización de Estados Americanos) que Venezuela daba asilo a más de 1500 guerrilleros colombianos en complicidad con los delegados chavistas.</w:t>
      </w:r>
      <w:r w:rsidR="00C1471E">
        <w:rPr>
          <w:color w:val="000000"/>
          <w:lang w:val="es-AR"/>
        </w:rPr>
        <w:t xml:space="preserve"> Tras esta intervención, el presidente Chávez anunció la ruptura de relaciones diplomáticas de Venezuela con Colombia.</w:t>
      </w:r>
    </w:p>
    <w:p w:rsidR="00C1471E" w:rsidRDefault="00C1471E" w:rsidP="00A86F5C">
      <w:pPr>
        <w:pStyle w:val="Prrafodelista"/>
        <w:ind w:firstLine="284"/>
        <w:rPr>
          <w:color w:val="000000"/>
          <w:lang w:val="es-AR"/>
        </w:rPr>
      </w:pPr>
    </w:p>
    <w:p w:rsidR="00B759CE" w:rsidRDefault="00093DA5" w:rsidP="00A86F5C">
      <w:pPr>
        <w:pStyle w:val="Prrafodelista"/>
        <w:ind w:firstLine="284"/>
        <w:rPr>
          <w:color w:val="000000"/>
          <w:lang w:val="es-AR"/>
        </w:rPr>
      </w:pPr>
      <w:r>
        <w:rPr>
          <w:color w:val="000000"/>
          <w:lang w:val="es-AR"/>
        </w:rPr>
        <w:t xml:space="preserve">A pesar de la situación que vivían estos países vecinos, hay que destacar que la tensión se suavizó cuando Juan Manuel Santos asume como presidente de Colombia en </w:t>
      </w:r>
      <w:r w:rsidR="006F48CA">
        <w:rPr>
          <w:color w:val="000000"/>
          <w:lang w:val="es-AR"/>
        </w:rPr>
        <w:t>el año 2010. Uno de los grandes logros fue que a partir de esa fecha, las comisiones binacionales de seguridad se reúnen para establecer medidas comunes.</w:t>
      </w:r>
      <w:r w:rsidR="00B759CE" w:rsidRPr="00B759CE">
        <w:rPr>
          <w:color w:val="000000"/>
          <w:lang w:val="es-AR"/>
        </w:rPr>
        <w:t xml:space="preserve"> </w:t>
      </w:r>
      <w:r w:rsidR="00B759CE" w:rsidRPr="003F0F8F">
        <w:rPr>
          <w:color w:val="000000"/>
          <w:lang w:val="es-AR"/>
        </w:rPr>
        <w:t xml:space="preserve">(Carreño </w:t>
      </w:r>
      <w:proofErr w:type="spellStart"/>
      <w:r w:rsidR="00B759CE" w:rsidRPr="003F0F8F">
        <w:rPr>
          <w:color w:val="000000"/>
          <w:lang w:val="es-AR"/>
        </w:rPr>
        <w:t>Malaver</w:t>
      </w:r>
      <w:proofErr w:type="spellEnd"/>
      <w:r w:rsidR="00B759CE" w:rsidRPr="003F0F8F">
        <w:rPr>
          <w:color w:val="000000"/>
          <w:lang w:val="es-AR"/>
        </w:rPr>
        <w:t>: 2012</w:t>
      </w:r>
      <w:r w:rsidR="00B759CE">
        <w:rPr>
          <w:color w:val="000000"/>
          <w:lang w:val="es-AR"/>
        </w:rPr>
        <w:t>)</w:t>
      </w:r>
    </w:p>
    <w:p w:rsidR="00963BAA" w:rsidRDefault="00963BAA" w:rsidP="00A86F5C">
      <w:pPr>
        <w:pStyle w:val="Prrafodelista"/>
        <w:ind w:firstLine="284"/>
        <w:rPr>
          <w:color w:val="000000"/>
          <w:lang w:val="es-AR"/>
        </w:rPr>
      </w:pPr>
    </w:p>
    <w:p w:rsidR="008F0E35" w:rsidRDefault="008F0E35" w:rsidP="00A86F5C">
      <w:pPr>
        <w:pStyle w:val="Prrafodelista"/>
        <w:ind w:firstLine="284"/>
        <w:rPr>
          <w:color w:val="000000"/>
          <w:lang w:val="es-AR"/>
        </w:rPr>
      </w:pPr>
    </w:p>
    <w:p w:rsidR="00C5505C" w:rsidRDefault="00C5505C" w:rsidP="00A86F5C">
      <w:pPr>
        <w:pStyle w:val="Prrafodelista"/>
        <w:ind w:firstLine="284"/>
        <w:rPr>
          <w:color w:val="000000"/>
          <w:lang w:val="es-AR"/>
        </w:rPr>
      </w:pPr>
      <w:r w:rsidRPr="00C5505C">
        <w:rPr>
          <w:color w:val="000000"/>
          <w:u w:val="single"/>
          <w:lang w:val="es-AR"/>
        </w:rPr>
        <w:t>Fronteras problemáticas</w:t>
      </w:r>
      <w:r>
        <w:rPr>
          <w:color w:val="000000"/>
          <w:lang w:val="es-AR"/>
        </w:rPr>
        <w:t>:</w:t>
      </w:r>
    </w:p>
    <w:p w:rsidR="00C5505C" w:rsidRDefault="00C5505C" w:rsidP="00A86F5C">
      <w:pPr>
        <w:pStyle w:val="Prrafodelista"/>
        <w:ind w:firstLine="284"/>
        <w:rPr>
          <w:color w:val="000000"/>
          <w:lang w:val="es-AR"/>
        </w:rPr>
      </w:pPr>
    </w:p>
    <w:p w:rsidR="00BC3589" w:rsidRDefault="00C5505C" w:rsidP="00A86F5C">
      <w:pPr>
        <w:pStyle w:val="Prrafodelista"/>
        <w:ind w:firstLine="284"/>
        <w:rPr>
          <w:color w:val="000000"/>
          <w:lang w:val="es-AR"/>
        </w:rPr>
      </w:pPr>
      <w:r>
        <w:rPr>
          <w:color w:val="000000"/>
          <w:lang w:val="es-AR"/>
        </w:rPr>
        <w:t>En los últimos años se ha acrecentado la preocupación a nivel internacional por la relación existente entre los temas migratorios y las cuestiones de seguridad, por lo que las fronteras al ser lugares de paso constante representan un inminente peligro.</w:t>
      </w:r>
      <w:r w:rsidR="00F74C39">
        <w:rPr>
          <w:color w:val="000000"/>
          <w:lang w:val="es-AR"/>
        </w:rPr>
        <w:t xml:space="preserve"> </w:t>
      </w:r>
      <w:r w:rsidR="001A14C3">
        <w:rPr>
          <w:color w:val="000000"/>
          <w:lang w:val="es-AR"/>
        </w:rPr>
        <w:t xml:space="preserve">El 11 de Septiembre de 2001 marcó un hito en la historia de los Estados Unidos, por lo que </w:t>
      </w:r>
      <w:r w:rsidR="00343223">
        <w:rPr>
          <w:color w:val="000000"/>
          <w:lang w:val="es-AR"/>
        </w:rPr>
        <w:t xml:space="preserve"> </w:t>
      </w:r>
      <w:r w:rsidR="001A14C3">
        <w:rPr>
          <w:color w:val="000000"/>
          <w:lang w:val="es-AR"/>
        </w:rPr>
        <w:t xml:space="preserve">a </w:t>
      </w:r>
      <w:r w:rsidR="00F74C39">
        <w:rPr>
          <w:color w:val="000000"/>
          <w:lang w:val="es-AR"/>
        </w:rPr>
        <w:t xml:space="preserve"> partir </w:t>
      </w:r>
      <w:r w:rsidR="001A14C3">
        <w:rPr>
          <w:color w:val="000000"/>
          <w:lang w:val="es-AR"/>
        </w:rPr>
        <w:t>de ese año</w:t>
      </w:r>
      <w:r w:rsidR="00F74C39">
        <w:rPr>
          <w:color w:val="000000"/>
          <w:lang w:val="es-AR"/>
        </w:rPr>
        <w:t xml:space="preserve"> </w:t>
      </w:r>
      <w:r w:rsidR="001A14C3">
        <w:rPr>
          <w:color w:val="000000"/>
          <w:lang w:val="es-AR"/>
        </w:rPr>
        <w:t xml:space="preserve">se puede identificar un cambio de estrategia en cuanto a que las corrientes migratorias representan una amenaza mayor para los países que los reciben. Esta mayor conciencia acerca de la migración ha conducido a un aumento de la intolerancia y </w:t>
      </w:r>
      <w:r w:rsidR="00202359">
        <w:rPr>
          <w:color w:val="000000"/>
          <w:lang w:val="es-AR"/>
        </w:rPr>
        <w:t xml:space="preserve">el </w:t>
      </w:r>
      <w:r w:rsidR="001A14C3">
        <w:rPr>
          <w:color w:val="000000"/>
          <w:lang w:val="es-AR"/>
        </w:rPr>
        <w:t>establecimiento de controles gubernamentales cada vez más rigurosos y estrictos en los cruces fronterizos.</w:t>
      </w:r>
      <w:r w:rsidR="00925EA5">
        <w:rPr>
          <w:color w:val="000000"/>
          <w:lang w:val="es-AR"/>
        </w:rPr>
        <w:t xml:space="preserve"> Tal como menciona Marshall (2006) estos controles representan un  doble desafío ya que por un lado, se encuentran los refugiados, lo cuáles cruzan la frontera en busca de seguridad, pero por otra parte, es un reto para el Alto Comisionado de las Naciones Unidas para los Refugiados (ACNUR)</w:t>
      </w:r>
      <w:r w:rsidR="00BC3589">
        <w:rPr>
          <w:color w:val="000000"/>
          <w:lang w:val="es-AR"/>
        </w:rPr>
        <w:t xml:space="preserve"> debido a que es el único organismo encargado de garantizar la protección de </w:t>
      </w:r>
      <w:r w:rsidR="00F00BF2">
        <w:rPr>
          <w:color w:val="000000"/>
          <w:lang w:val="es-AR"/>
        </w:rPr>
        <w:t>éstos</w:t>
      </w:r>
      <w:r w:rsidR="00BC3589">
        <w:rPr>
          <w:color w:val="000000"/>
          <w:lang w:val="es-AR"/>
        </w:rPr>
        <w:t xml:space="preserve"> y de encontrar una solución duradera para los mismos y, a la vez, supervisar la aplicación de los instrumentos internacionales de derecho internacional.</w:t>
      </w:r>
    </w:p>
    <w:p w:rsidR="003B7A67" w:rsidRDefault="003B7A67" w:rsidP="00A86F5C">
      <w:pPr>
        <w:pStyle w:val="Prrafodelista"/>
        <w:ind w:firstLine="284"/>
        <w:rPr>
          <w:color w:val="000000"/>
          <w:lang w:val="es-AR"/>
        </w:rPr>
      </w:pPr>
    </w:p>
    <w:p w:rsidR="00F74C39" w:rsidRDefault="001A14C3" w:rsidP="00A86F5C">
      <w:pPr>
        <w:pStyle w:val="Prrafodelista"/>
        <w:ind w:firstLine="284"/>
        <w:rPr>
          <w:color w:val="000000"/>
          <w:lang w:val="es-AR"/>
        </w:rPr>
      </w:pPr>
      <w:r>
        <w:rPr>
          <w:color w:val="000000"/>
          <w:lang w:val="es-AR"/>
        </w:rPr>
        <w:t>L</w:t>
      </w:r>
      <w:r w:rsidR="00F74C39">
        <w:rPr>
          <w:color w:val="000000"/>
          <w:lang w:val="es-AR"/>
        </w:rPr>
        <w:t xml:space="preserve">os países latinoamericanos han sufrido una serie de presiones tanto políticas como económicas para que se establezcan estrategias de cooperación comunes en materia de seguridad regional, que incluyen rigurosos controles sobre los flujos migratorios </w:t>
      </w:r>
      <w:r w:rsidR="003869CF">
        <w:rPr>
          <w:color w:val="000000"/>
          <w:lang w:val="es-AR"/>
        </w:rPr>
        <w:t xml:space="preserve">tanto </w:t>
      </w:r>
      <w:r w:rsidR="00F74C39">
        <w:rPr>
          <w:color w:val="000000"/>
          <w:lang w:val="es-AR"/>
        </w:rPr>
        <w:t xml:space="preserve">por tierra como por </w:t>
      </w:r>
      <w:r w:rsidR="00B30A23">
        <w:rPr>
          <w:color w:val="000000"/>
          <w:lang w:val="es-AR"/>
        </w:rPr>
        <w:t>vía</w:t>
      </w:r>
      <w:r w:rsidR="00F74C39">
        <w:rPr>
          <w:color w:val="000000"/>
          <w:lang w:val="es-AR"/>
        </w:rPr>
        <w:t>s marítimas.</w:t>
      </w:r>
      <w:r w:rsidR="005B40CC">
        <w:rPr>
          <w:color w:val="000000"/>
          <w:lang w:val="es-AR"/>
        </w:rPr>
        <w:t xml:space="preserve"> Estados Unidos definió su política exterior como unilateral, encaminada a hacer frente al terrorismo y narcotráfico, por lo que si bien, aún no existen medidas específicas en torno al tema migratorio, ellas están </w:t>
      </w:r>
      <w:r w:rsidR="0041761E">
        <w:rPr>
          <w:color w:val="000000"/>
          <w:lang w:val="es-AR"/>
        </w:rPr>
        <w:t>incluidas</w:t>
      </w:r>
      <w:r w:rsidR="005B40CC">
        <w:rPr>
          <w:color w:val="000000"/>
          <w:lang w:val="es-AR"/>
        </w:rPr>
        <w:t xml:space="preserve"> en el d</w:t>
      </w:r>
      <w:r w:rsidR="00FA178D">
        <w:rPr>
          <w:color w:val="000000"/>
          <w:lang w:val="es-AR"/>
        </w:rPr>
        <w:t xml:space="preserve">iscurso de </w:t>
      </w:r>
      <w:r w:rsidR="00B02F73">
        <w:rPr>
          <w:color w:val="000000"/>
          <w:lang w:val="es-AR"/>
        </w:rPr>
        <w:t>la guerra antidroga</w:t>
      </w:r>
      <w:r w:rsidR="00FA178D">
        <w:rPr>
          <w:color w:val="000000"/>
          <w:lang w:val="es-AR"/>
        </w:rPr>
        <w:t>.</w:t>
      </w:r>
    </w:p>
    <w:p w:rsidR="00827712" w:rsidRDefault="00827712" w:rsidP="00A86F5C">
      <w:pPr>
        <w:pStyle w:val="Prrafodelista"/>
        <w:ind w:firstLine="284"/>
        <w:rPr>
          <w:color w:val="000000"/>
          <w:lang w:val="es-AR"/>
        </w:rPr>
      </w:pPr>
    </w:p>
    <w:p w:rsidR="00827712" w:rsidRPr="00F63B93" w:rsidRDefault="00827712" w:rsidP="00A86F5C">
      <w:pPr>
        <w:pStyle w:val="Prrafodelista"/>
        <w:ind w:firstLine="284"/>
        <w:rPr>
          <w:color w:val="000000"/>
          <w:lang w:val="es-AR"/>
        </w:rPr>
      </w:pPr>
      <w:r>
        <w:rPr>
          <w:i/>
          <w:color w:val="000000"/>
          <w:lang w:val="es-AR"/>
        </w:rPr>
        <w:t>Colombia- E</w:t>
      </w:r>
      <w:r w:rsidRPr="00C5505C">
        <w:rPr>
          <w:i/>
          <w:color w:val="000000"/>
          <w:lang w:val="es-AR"/>
        </w:rPr>
        <w:t>cua</w:t>
      </w:r>
      <w:r>
        <w:rPr>
          <w:i/>
          <w:color w:val="000000"/>
          <w:lang w:val="es-AR"/>
        </w:rPr>
        <w:t>dor</w:t>
      </w:r>
    </w:p>
    <w:p w:rsidR="00F16FAF" w:rsidRDefault="00F16FAF" w:rsidP="00A86F5C">
      <w:pPr>
        <w:pStyle w:val="Prrafodelista"/>
        <w:ind w:firstLine="284"/>
        <w:rPr>
          <w:color w:val="000000"/>
          <w:lang w:val="es-AR"/>
        </w:rPr>
      </w:pPr>
    </w:p>
    <w:p w:rsidR="002F5358" w:rsidRDefault="00827712" w:rsidP="00A86F5C">
      <w:pPr>
        <w:pStyle w:val="Prrafodelista"/>
        <w:ind w:firstLine="284"/>
        <w:rPr>
          <w:color w:val="auto"/>
        </w:rPr>
      </w:pPr>
      <w:r>
        <w:rPr>
          <w:color w:val="000000"/>
          <w:lang w:val="es-AR"/>
        </w:rPr>
        <w:t>El imponente número de colombianos que escapa de su lugar de residencia debido a la violencia que existe, es un detonante de la situación que se vive en el país. Hay que tener en cuenta que el conflicto que afecta a Colombia pasó a constituirse en un tema de interés regional.</w:t>
      </w:r>
      <w:r w:rsidR="00E553EF">
        <w:rPr>
          <w:color w:val="000000"/>
          <w:lang w:val="es-AR"/>
        </w:rPr>
        <w:t xml:space="preserve"> Por esto, se hace evidente la vinculación que existe entre el conflicto colombiano y la presencia de refugiados en Ecuador.</w:t>
      </w:r>
      <w:r w:rsidR="007122B3">
        <w:rPr>
          <w:color w:val="000000"/>
          <w:lang w:val="es-AR"/>
        </w:rPr>
        <w:t xml:space="preserve"> Si se toman en consideración los datos extraídos del Censo realizado en 2001, se puede afirmar que a partir de 1999 comenzó el ingreso masivo de inmigrantes provenientes de Colombi</w:t>
      </w:r>
      <w:r w:rsidR="002D5883">
        <w:rPr>
          <w:color w:val="000000"/>
          <w:lang w:val="es-AR"/>
        </w:rPr>
        <w:t xml:space="preserve">a, por lo que se puede relacionar este episodio con el año en que se puso en marcha el Plan Colombia, ya que de las 51.556 personas declaradas, </w:t>
      </w:r>
      <w:r w:rsidR="002D5883" w:rsidRPr="00827712">
        <w:rPr>
          <w:color w:val="000000"/>
          <w:lang w:val="es-AR"/>
        </w:rPr>
        <w:t>10.052 lo hicieron en el período 1998-2001</w:t>
      </w:r>
      <w:r w:rsidR="002D5883">
        <w:rPr>
          <w:color w:val="000000"/>
          <w:lang w:val="es-AR"/>
        </w:rPr>
        <w:t>. (Instituto Ecuatoriano de Estadísticas y Censos, Quito</w:t>
      </w:r>
      <w:r w:rsidR="00DE3075">
        <w:rPr>
          <w:color w:val="000000"/>
          <w:lang w:val="es-AR"/>
        </w:rPr>
        <w:t>: 2001citado por</w:t>
      </w:r>
      <w:r w:rsidR="002268A2">
        <w:rPr>
          <w:color w:val="000000"/>
          <w:lang w:val="es-AR"/>
        </w:rPr>
        <w:t xml:space="preserve"> </w:t>
      </w:r>
      <w:r w:rsidR="002268A2">
        <w:rPr>
          <w:color w:val="auto"/>
        </w:rPr>
        <w:t xml:space="preserve">Rivera Vélez: </w:t>
      </w:r>
      <w:r w:rsidR="002268A2" w:rsidRPr="002268A2">
        <w:rPr>
          <w:color w:val="auto"/>
        </w:rPr>
        <w:t>2006)</w:t>
      </w:r>
      <w:r w:rsidR="00A26589">
        <w:rPr>
          <w:color w:val="auto"/>
        </w:rPr>
        <w:t>. Además, si se observan los números estadísticos se puede inferir que los mayores picos de inmigrantes se han dado a partir de la puesta en marcha de los procesos armados como ser el Plan Colombia y por consiguiente</w:t>
      </w:r>
      <w:r w:rsidR="002B4C1F">
        <w:rPr>
          <w:color w:val="auto"/>
        </w:rPr>
        <w:t>,</w:t>
      </w:r>
      <w:r w:rsidR="00A26589">
        <w:rPr>
          <w:color w:val="auto"/>
        </w:rPr>
        <w:t xml:space="preserve"> cuando se puso fin a las conversaciones de paz en el año 2002.</w:t>
      </w:r>
      <w:r w:rsidR="00D04E58">
        <w:rPr>
          <w:color w:val="auto"/>
        </w:rPr>
        <w:t xml:space="preserve"> Otro dato rele</w:t>
      </w:r>
      <w:r w:rsidR="002E7041">
        <w:rPr>
          <w:color w:val="auto"/>
        </w:rPr>
        <w:t xml:space="preserve">vante, es que a partir del </w:t>
      </w:r>
      <w:r w:rsidR="002B4C1F">
        <w:rPr>
          <w:color w:val="auto"/>
        </w:rPr>
        <w:t xml:space="preserve">año </w:t>
      </w:r>
      <w:r w:rsidR="002E7041">
        <w:rPr>
          <w:color w:val="auto"/>
        </w:rPr>
        <w:t>2003</w:t>
      </w:r>
      <w:r w:rsidR="00D04E58">
        <w:rPr>
          <w:color w:val="auto"/>
        </w:rPr>
        <w:t xml:space="preserve"> ha habido un cambio</w:t>
      </w:r>
      <w:r w:rsidR="002E7041">
        <w:rPr>
          <w:color w:val="auto"/>
        </w:rPr>
        <w:t xml:space="preserve"> en cuanto al lugar de procedencia de los colombianos que ingresan a Ecuador, lo cual puede deberse a efectos del Plan Patriota ya que al incrementarse los combates en departamentos como Putumayo y Nariño, los habitantes deciden huir en busca de asilo.</w:t>
      </w:r>
    </w:p>
    <w:p w:rsidR="00F16FAF" w:rsidRPr="002F5358" w:rsidRDefault="00F16FAF" w:rsidP="00A86F5C">
      <w:pPr>
        <w:pStyle w:val="Prrafodelista"/>
        <w:ind w:firstLine="284"/>
        <w:rPr>
          <w:color w:val="auto"/>
        </w:rPr>
      </w:pPr>
      <w:r>
        <w:rPr>
          <w:color w:val="auto"/>
        </w:rPr>
        <w:t xml:space="preserve">Los </w:t>
      </w:r>
      <w:r w:rsidR="00C422E1">
        <w:rPr>
          <w:color w:val="auto"/>
        </w:rPr>
        <w:t>colombianos</w:t>
      </w:r>
      <w:r>
        <w:rPr>
          <w:color w:val="auto"/>
        </w:rPr>
        <w:t xml:space="preserve"> al llegar a Ecuador se encuentran con poblaciones abandonadas por Estado en infraestructura y desarrollo social. Ciudades como San Lorenzo en </w:t>
      </w:r>
      <w:r w:rsidR="00BE356D">
        <w:rPr>
          <w:color w:val="auto"/>
        </w:rPr>
        <w:t xml:space="preserve">la </w:t>
      </w:r>
      <w:r w:rsidR="00BE356D">
        <w:rPr>
          <w:color w:val="auto"/>
        </w:rPr>
        <w:lastRenderedPageBreak/>
        <w:t xml:space="preserve">provincia de </w:t>
      </w:r>
      <w:r>
        <w:rPr>
          <w:color w:val="auto"/>
        </w:rPr>
        <w:t>Esmeralda</w:t>
      </w:r>
      <w:r w:rsidR="00BE356D">
        <w:rPr>
          <w:color w:val="auto"/>
        </w:rPr>
        <w:t xml:space="preserve"> y Lago Agrio en la provincia de Sucumbíos han visto incrementada su población pero sin poder brindarles buenos servicios de luz, agua, alcantarillado y vivienda.</w:t>
      </w:r>
      <w:r w:rsidR="00D43D66">
        <w:rPr>
          <w:color w:val="auto"/>
        </w:rPr>
        <w:t xml:space="preserve"> </w:t>
      </w:r>
      <w:r w:rsidR="00D43D66">
        <w:rPr>
          <w:color w:val="000000"/>
          <w:lang w:val="es-AR"/>
        </w:rPr>
        <w:t>(</w:t>
      </w:r>
      <w:proofErr w:type="spellStart"/>
      <w:r w:rsidR="00D43D66" w:rsidRPr="00557E25">
        <w:rPr>
          <w:color w:val="auto"/>
        </w:rPr>
        <w:t>Urig</w:t>
      </w:r>
      <w:r w:rsidR="00D43D66" w:rsidRPr="00557E25">
        <w:rPr>
          <w:color w:val="auto"/>
          <w:shd w:val="clear" w:color="auto" w:fill="FFFFFF"/>
        </w:rPr>
        <w:t>ü</w:t>
      </w:r>
      <w:r w:rsidR="00D43D66">
        <w:rPr>
          <w:color w:val="auto"/>
          <w:shd w:val="clear" w:color="auto" w:fill="FFFFFF"/>
        </w:rPr>
        <w:t>en</w:t>
      </w:r>
      <w:proofErr w:type="spellEnd"/>
      <w:r w:rsidR="00D43D66">
        <w:rPr>
          <w:color w:val="auto"/>
          <w:shd w:val="clear" w:color="auto" w:fill="FFFFFF"/>
        </w:rPr>
        <w:t>: 2006)</w:t>
      </w:r>
    </w:p>
    <w:p w:rsidR="00827712" w:rsidRDefault="00827712" w:rsidP="00827712">
      <w:pPr>
        <w:pStyle w:val="Prrafodelista"/>
        <w:ind w:left="0" w:right="0" w:firstLine="284"/>
        <w:rPr>
          <w:color w:val="000000"/>
          <w:lang w:val="es-AR"/>
        </w:rPr>
      </w:pPr>
    </w:p>
    <w:p w:rsidR="008B55E5" w:rsidRDefault="008B55E5" w:rsidP="00827712">
      <w:pPr>
        <w:pStyle w:val="Prrafodelista"/>
        <w:ind w:left="0" w:right="0" w:firstLine="284"/>
        <w:rPr>
          <w:i/>
          <w:color w:val="000000"/>
          <w:lang w:val="es-AR"/>
        </w:rPr>
      </w:pPr>
    </w:p>
    <w:p w:rsidR="00C5505C" w:rsidRDefault="004C6B7D" w:rsidP="00827712">
      <w:pPr>
        <w:pStyle w:val="Prrafodelista"/>
        <w:ind w:left="0" w:right="0" w:firstLine="284"/>
        <w:rPr>
          <w:color w:val="000000"/>
          <w:lang w:val="es-AR"/>
        </w:rPr>
      </w:pPr>
      <w:r>
        <w:rPr>
          <w:noProof/>
          <w:color w:val="000000"/>
          <w:lang w:eastAsia="es-ES"/>
        </w:rPr>
        <w:drawing>
          <wp:inline distT="0" distB="0" distL="0" distR="0">
            <wp:extent cx="5375396" cy="3174023"/>
            <wp:effectExtent l="19050" t="0" r="0" b="0"/>
            <wp:docPr id="5"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srcRect/>
                    <a:stretch>
                      <a:fillRect/>
                    </a:stretch>
                  </pic:blipFill>
                  <pic:spPr bwMode="auto">
                    <a:xfrm>
                      <a:off x="0" y="0"/>
                      <a:ext cx="5388124" cy="3181539"/>
                    </a:xfrm>
                    <a:prstGeom prst="rect">
                      <a:avLst/>
                    </a:prstGeom>
                    <a:noFill/>
                    <a:ln w="9525">
                      <a:noFill/>
                      <a:miter lim="800000"/>
                      <a:headEnd/>
                      <a:tailEnd/>
                    </a:ln>
                  </pic:spPr>
                </pic:pic>
              </a:graphicData>
            </a:graphic>
          </wp:inline>
        </w:drawing>
      </w:r>
    </w:p>
    <w:p w:rsidR="00C5505C" w:rsidRPr="00E76A80" w:rsidRDefault="004C6B7D" w:rsidP="00A86F5C">
      <w:pPr>
        <w:pStyle w:val="Prrafodelista"/>
        <w:ind w:firstLine="284"/>
        <w:jc w:val="center"/>
        <w:rPr>
          <w:color w:val="000000"/>
          <w:sz w:val="22"/>
          <w:szCs w:val="22"/>
          <w:lang w:val="es-AR"/>
        </w:rPr>
      </w:pPr>
      <w:r w:rsidRPr="00E76A80">
        <w:rPr>
          <w:color w:val="000000"/>
          <w:sz w:val="22"/>
          <w:szCs w:val="22"/>
          <w:lang w:val="es-AR"/>
        </w:rPr>
        <w:t xml:space="preserve">Recuperado de </w:t>
      </w:r>
      <w:r w:rsidRPr="00E76A80">
        <w:rPr>
          <w:color w:val="auto"/>
          <w:sz w:val="22"/>
          <w:szCs w:val="22"/>
        </w:rPr>
        <w:t>Rivera Vélez: 2006</w:t>
      </w:r>
    </w:p>
    <w:p w:rsidR="00C5505C" w:rsidRDefault="00C5505C" w:rsidP="00A86F5C">
      <w:pPr>
        <w:pStyle w:val="Prrafodelista"/>
        <w:ind w:firstLine="284"/>
        <w:rPr>
          <w:i/>
          <w:color w:val="000000"/>
          <w:lang w:val="es-AR"/>
        </w:rPr>
      </w:pPr>
    </w:p>
    <w:p w:rsidR="00C5505C" w:rsidRPr="00C5505C" w:rsidRDefault="00C5505C" w:rsidP="00A86F5C">
      <w:pPr>
        <w:pStyle w:val="Prrafodelista"/>
        <w:ind w:firstLine="284"/>
        <w:rPr>
          <w:color w:val="000000"/>
          <w:lang w:val="es-AR"/>
        </w:rPr>
      </w:pPr>
    </w:p>
    <w:p w:rsidR="00C5505C" w:rsidRDefault="00E76A80" w:rsidP="00A86F5C">
      <w:pPr>
        <w:pStyle w:val="Prrafodelista"/>
        <w:ind w:firstLine="284"/>
        <w:rPr>
          <w:color w:val="000000"/>
          <w:lang w:val="es-AR"/>
        </w:rPr>
      </w:pPr>
      <w:r>
        <w:rPr>
          <w:color w:val="000000"/>
          <w:lang w:val="es-AR"/>
        </w:rPr>
        <w:t xml:space="preserve">En base al siguiente cuadro es pertinente hacer ciertas aclaraciones en cuanto a las abreviaturas que ha usado el autor: </w:t>
      </w:r>
    </w:p>
    <w:p w:rsidR="00E76A80" w:rsidRDefault="00E76A80" w:rsidP="00A86F5C">
      <w:pPr>
        <w:pStyle w:val="Prrafodelista"/>
        <w:ind w:firstLine="284"/>
        <w:rPr>
          <w:color w:val="000000"/>
          <w:lang w:val="es-AR"/>
        </w:rPr>
      </w:pPr>
      <w:proofErr w:type="spellStart"/>
      <w:r>
        <w:rPr>
          <w:color w:val="000000"/>
          <w:lang w:val="es-AR"/>
        </w:rPr>
        <w:t>Solic</w:t>
      </w:r>
      <w:proofErr w:type="spellEnd"/>
      <w:r>
        <w:rPr>
          <w:color w:val="000000"/>
          <w:lang w:val="es-AR"/>
        </w:rPr>
        <w:t xml:space="preserve">. : </w:t>
      </w:r>
      <w:r w:rsidR="009D38DD">
        <w:rPr>
          <w:color w:val="000000"/>
          <w:lang w:val="es-AR"/>
        </w:rPr>
        <w:t>Solicitudes</w:t>
      </w:r>
      <w:r>
        <w:rPr>
          <w:color w:val="000000"/>
          <w:lang w:val="es-AR"/>
        </w:rPr>
        <w:t xml:space="preserve"> de refugio</w:t>
      </w:r>
    </w:p>
    <w:p w:rsidR="00E76A80" w:rsidRDefault="009D38DD" w:rsidP="00A86F5C">
      <w:pPr>
        <w:pStyle w:val="Prrafodelista"/>
        <w:ind w:firstLine="284"/>
        <w:rPr>
          <w:color w:val="000000"/>
          <w:lang w:val="es-AR"/>
        </w:rPr>
      </w:pPr>
      <w:proofErr w:type="spellStart"/>
      <w:r>
        <w:rPr>
          <w:color w:val="000000"/>
          <w:lang w:val="es-AR"/>
        </w:rPr>
        <w:t>Acep</w:t>
      </w:r>
      <w:proofErr w:type="spellEnd"/>
      <w:r>
        <w:rPr>
          <w:color w:val="000000"/>
          <w:lang w:val="es-AR"/>
        </w:rPr>
        <w:t>.: H</w:t>
      </w:r>
      <w:r w:rsidR="00E76A80">
        <w:rPr>
          <w:color w:val="000000"/>
          <w:lang w:val="es-AR"/>
        </w:rPr>
        <w:t>ace referencia a las solicitudes aceptadas.</w:t>
      </w:r>
    </w:p>
    <w:p w:rsidR="00E76A80" w:rsidRDefault="009D38DD" w:rsidP="00A86F5C">
      <w:pPr>
        <w:pStyle w:val="Prrafodelista"/>
        <w:ind w:firstLine="284"/>
        <w:rPr>
          <w:color w:val="000000"/>
          <w:lang w:val="es-AR"/>
        </w:rPr>
      </w:pPr>
      <w:proofErr w:type="spellStart"/>
      <w:r>
        <w:rPr>
          <w:color w:val="000000"/>
          <w:lang w:val="es-AR"/>
        </w:rPr>
        <w:t>Nega</w:t>
      </w:r>
      <w:proofErr w:type="spellEnd"/>
      <w:r>
        <w:rPr>
          <w:color w:val="000000"/>
          <w:lang w:val="es-AR"/>
        </w:rPr>
        <w:t>.: H</w:t>
      </w:r>
      <w:r w:rsidR="00E76A80">
        <w:rPr>
          <w:color w:val="000000"/>
          <w:lang w:val="es-AR"/>
        </w:rPr>
        <w:t>ace referencia a las solicitudes negadas.</w:t>
      </w:r>
    </w:p>
    <w:p w:rsidR="00E76A80" w:rsidRDefault="009D38DD" w:rsidP="00A86F5C">
      <w:pPr>
        <w:pStyle w:val="Prrafodelista"/>
        <w:ind w:firstLine="284"/>
        <w:rPr>
          <w:color w:val="000000"/>
          <w:lang w:val="es-AR"/>
        </w:rPr>
      </w:pPr>
      <w:proofErr w:type="spellStart"/>
      <w:r>
        <w:rPr>
          <w:color w:val="000000"/>
          <w:lang w:val="es-AR"/>
        </w:rPr>
        <w:t>Cadu</w:t>
      </w:r>
      <w:proofErr w:type="spellEnd"/>
      <w:r>
        <w:rPr>
          <w:color w:val="000000"/>
          <w:lang w:val="es-AR"/>
        </w:rPr>
        <w:t>.: H</w:t>
      </w:r>
      <w:r w:rsidR="00E76A80">
        <w:rPr>
          <w:color w:val="000000"/>
          <w:lang w:val="es-AR"/>
        </w:rPr>
        <w:t>ace referencia a las solicitudes que han caducado, por cuestiones temporales.</w:t>
      </w:r>
    </w:p>
    <w:p w:rsidR="00E76A80" w:rsidRDefault="009D38DD" w:rsidP="00A86F5C">
      <w:pPr>
        <w:pStyle w:val="Prrafodelista"/>
        <w:ind w:firstLine="284"/>
        <w:rPr>
          <w:color w:val="000000"/>
          <w:lang w:val="es-AR"/>
        </w:rPr>
      </w:pPr>
      <w:r>
        <w:rPr>
          <w:color w:val="000000"/>
          <w:lang w:val="es-AR"/>
        </w:rPr>
        <w:t>Rea.: H</w:t>
      </w:r>
      <w:r w:rsidR="00E76A80">
        <w:rPr>
          <w:color w:val="000000"/>
          <w:lang w:val="es-AR"/>
        </w:rPr>
        <w:t>ace referencia al reasentamiento (un tercer país recibe a los refugiados)</w:t>
      </w:r>
    </w:p>
    <w:p w:rsidR="00E76A80" w:rsidRDefault="009D38DD" w:rsidP="00A86F5C">
      <w:pPr>
        <w:pStyle w:val="Prrafodelista"/>
        <w:ind w:firstLine="284"/>
        <w:rPr>
          <w:color w:val="000000"/>
          <w:lang w:val="es-AR"/>
        </w:rPr>
      </w:pPr>
      <w:proofErr w:type="spellStart"/>
      <w:r>
        <w:rPr>
          <w:color w:val="000000"/>
          <w:lang w:val="es-AR"/>
        </w:rPr>
        <w:t>Repa</w:t>
      </w:r>
      <w:proofErr w:type="spellEnd"/>
      <w:r>
        <w:rPr>
          <w:color w:val="000000"/>
          <w:lang w:val="es-AR"/>
        </w:rPr>
        <w:t>.: H</w:t>
      </w:r>
      <w:r w:rsidR="00E76A80">
        <w:rPr>
          <w:color w:val="000000"/>
          <w:lang w:val="es-AR"/>
        </w:rPr>
        <w:t>ace referencia a la repatriación.</w:t>
      </w:r>
    </w:p>
    <w:p w:rsidR="006508EA" w:rsidRDefault="006508EA" w:rsidP="00A86F5C">
      <w:pPr>
        <w:pStyle w:val="Prrafodelista"/>
        <w:ind w:firstLine="284"/>
        <w:rPr>
          <w:color w:val="000000"/>
          <w:lang w:val="es-AR"/>
        </w:rPr>
      </w:pPr>
    </w:p>
    <w:p w:rsidR="006508EA" w:rsidRDefault="006508EA" w:rsidP="00A86F5C">
      <w:pPr>
        <w:pStyle w:val="Prrafodelista"/>
        <w:ind w:firstLine="284"/>
        <w:rPr>
          <w:color w:val="000000"/>
          <w:lang w:val="es-AR"/>
        </w:rPr>
      </w:pPr>
      <w:r>
        <w:rPr>
          <w:color w:val="000000"/>
          <w:lang w:val="es-AR"/>
        </w:rPr>
        <w:lastRenderedPageBreak/>
        <w:t>En el cuadro, se hace evidente como fue que a partir del año 2003 ha habido un fuerte aumento en las solicitudes de refugio, lo cual como se mencionó anteriormente coincide con las puesta en marcha del Plan Patriota.</w:t>
      </w:r>
    </w:p>
    <w:p w:rsidR="00B2557C" w:rsidRDefault="00B2557C" w:rsidP="00A86F5C">
      <w:pPr>
        <w:pStyle w:val="Prrafodelista"/>
        <w:ind w:firstLine="284"/>
        <w:rPr>
          <w:color w:val="000000"/>
          <w:lang w:val="es-AR"/>
        </w:rPr>
      </w:pPr>
    </w:p>
    <w:p w:rsidR="00B2557C" w:rsidRDefault="00B2557C" w:rsidP="00A86F5C">
      <w:pPr>
        <w:pStyle w:val="Prrafodelista"/>
        <w:ind w:firstLine="284"/>
        <w:rPr>
          <w:color w:val="000000"/>
          <w:lang w:val="es-AR"/>
        </w:rPr>
      </w:pPr>
      <w:r>
        <w:rPr>
          <w:color w:val="000000"/>
          <w:lang w:val="es-AR"/>
        </w:rPr>
        <w:t xml:space="preserve">Con relación a las consecuencias que ha traído aparejada la implementación del Plan Patriota, se puede afirmar que hay dos posturas bien marcadas al respecto. Del lado de la frontera colombiana, se afirma que el glifosato es un producto seguro y no cancerígeno, además se ha tomado la determinación de no catalogar como desplazados a los campesinos que migran por las fumigaciones que se han llevado a cabo en los departamentos de Putumayo, Caquetá, </w:t>
      </w:r>
      <w:r w:rsidR="00B120EF">
        <w:rPr>
          <w:color w:val="000000"/>
          <w:lang w:val="es-AR"/>
        </w:rPr>
        <w:t>Cauca y Nariño</w:t>
      </w:r>
      <w:r w:rsidR="00EB6E8E">
        <w:rPr>
          <w:color w:val="000000"/>
          <w:lang w:val="es-AR"/>
        </w:rPr>
        <w:t>. Estados Unidos en apoyo a esta postura, afirmando que no hay indicios de daños a causa del herbicida. En contra parte, el gobierno de Ecuador ha pedido la creación de un margen de 10 km, que comienzan a medirse desde la frontera que comparten con Colombia, como territorio para amortiguar las fumigaciones esto se debe a que al 20% de la población que habita en la frontera ha sufrido deterioros en su salud como ser la aparición de granos en la piel, ampollas, pérdida de cabello, diarrea, problemas respiratorios.</w:t>
      </w:r>
    </w:p>
    <w:p w:rsidR="00A83D3C" w:rsidRDefault="00A83D3C" w:rsidP="00A86F5C">
      <w:pPr>
        <w:pStyle w:val="Prrafodelista"/>
        <w:ind w:firstLine="284"/>
        <w:rPr>
          <w:color w:val="000000"/>
          <w:lang w:val="es-AR"/>
        </w:rPr>
      </w:pPr>
    </w:p>
    <w:p w:rsidR="00A83D3C" w:rsidRDefault="00A83D3C" w:rsidP="00A86F5C">
      <w:pPr>
        <w:pStyle w:val="Prrafodelista"/>
        <w:ind w:firstLine="284"/>
        <w:rPr>
          <w:i/>
          <w:color w:val="000000"/>
          <w:lang w:val="es-AR"/>
        </w:rPr>
      </w:pPr>
      <w:r w:rsidRPr="00A83D3C">
        <w:rPr>
          <w:i/>
          <w:color w:val="000000"/>
          <w:lang w:val="es-AR"/>
        </w:rPr>
        <w:t>Colombia- Venezuela</w:t>
      </w:r>
    </w:p>
    <w:p w:rsidR="00A83D3C" w:rsidRDefault="00A83D3C" w:rsidP="00A86F5C">
      <w:pPr>
        <w:pStyle w:val="Prrafodelista"/>
        <w:ind w:firstLine="284"/>
        <w:rPr>
          <w:color w:val="000000"/>
          <w:lang w:val="es-AR"/>
        </w:rPr>
      </w:pPr>
    </w:p>
    <w:p w:rsidR="00A83D3C" w:rsidRDefault="006B5F01" w:rsidP="00A86F5C">
      <w:pPr>
        <w:pStyle w:val="Prrafodelista"/>
        <w:ind w:firstLine="284"/>
        <w:rPr>
          <w:color w:val="000000"/>
          <w:lang w:val="es-AR"/>
        </w:rPr>
      </w:pPr>
      <w:r>
        <w:rPr>
          <w:color w:val="000000"/>
          <w:lang w:val="es-AR"/>
        </w:rPr>
        <w:t>El fenómeno de la migración en este país vecino no es un tema nuevo, lo que ha cambiado es la motivación de las personas para cruzar la frontera. Anteriormente la motivación era exclusivamente económica, sin embargo,</w:t>
      </w:r>
      <w:r w:rsidR="003D2B35">
        <w:rPr>
          <w:color w:val="000000"/>
          <w:lang w:val="es-AR"/>
        </w:rPr>
        <w:t xml:space="preserve"> la profunda crisis política y el conflicto armado han sido los principales motivadores para que</w:t>
      </w:r>
      <w:r w:rsidR="006F4D28">
        <w:rPr>
          <w:color w:val="000000"/>
          <w:lang w:val="es-AR"/>
        </w:rPr>
        <w:t xml:space="preserve"> los</w:t>
      </w:r>
      <w:r w:rsidR="003D2B35">
        <w:rPr>
          <w:color w:val="000000"/>
          <w:lang w:val="es-AR"/>
        </w:rPr>
        <w:t xml:space="preserve"> colombianos abandonen su territorio, ya sea desplazándose del mismo país o pidiendo asilo en los países vecinos. </w:t>
      </w:r>
      <w:r>
        <w:rPr>
          <w:color w:val="000000"/>
          <w:lang w:val="es-AR"/>
        </w:rPr>
        <w:t xml:space="preserve"> </w:t>
      </w:r>
      <w:r w:rsidR="00E77AA5">
        <w:rPr>
          <w:color w:val="000000"/>
          <w:lang w:val="es-AR"/>
        </w:rPr>
        <w:t xml:space="preserve">El principal problema que afecta está extensa frontera es la presencia de las FARC y del ELN, ya que no sólo ocupan el área sino que realizan actos delictivos como ser bombardeos, secuestros y chantajes. </w:t>
      </w:r>
      <w:r w:rsidR="00981338">
        <w:rPr>
          <w:color w:val="000000"/>
          <w:lang w:val="es-AR"/>
        </w:rPr>
        <w:t>Estos hechos son los que terminan deteriorando las relaciones entre ambos países</w:t>
      </w:r>
      <w:r w:rsidR="00126D75">
        <w:rPr>
          <w:color w:val="000000"/>
          <w:lang w:val="es-AR"/>
        </w:rPr>
        <w:t xml:space="preserve"> además de que incrementan los costos de la militarización de la zona. Otras de las consecuencias que traen aparejadas son el debilitamiento de la economía agropecuaria y el sentimiento de </w:t>
      </w:r>
      <w:r w:rsidR="00126D75">
        <w:rPr>
          <w:color w:val="000000"/>
          <w:lang w:val="es-AR"/>
        </w:rPr>
        <w:lastRenderedPageBreak/>
        <w:t>descontento generalizado y tensión que se genera en la población</w:t>
      </w:r>
      <w:r w:rsidR="00AF10B7">
        <w:rPr>
          <w:color w:val="000000"/>
          <w:lang w:val="es-AR"/>
        </w:rPr>
        <w:t>.</w:t>
      </w:r>
      <w:r w:rsidR="00977C7C">
        <w:rPr>
          <w:color w:val="000000"/>
          <w:lang w:val="es-AR"/>
        </w:rPr>
        <w:t xml:space="preserve"> Debido a que las autoridades legales se ausentan de la zona por completo, la guerrilla en este tipo de zonas,</w:t>
      </w:r>
      <w:r w:rsidR="003922E8">
        <w:rPr>
          <w:color w:val="000000"/>
          <w:lang w:val="es-AR"/>
        </w:rPr>
        <w:t xml:space="preserve"> podría decirse que</w:t>
      </w:r>
      <w:r w:rsidR="00977C7C">
        <w:rPr>
          <w:color w:val="000000"/>
          <w:lang w:val="es-AR"/>
        </w:rPr>
        <w:t xml:space="preserve"> la reemplaza.</w:t>
      </w:r>
    </w:p>
    <w:p w:rsidR="00126D75" w:rsidRDefault="00126D75" w:rsidP="00A86F5C">
      <w:pPr>
        <w:pStyle w:val="Prrafodelista"/>
        <w:ind w:firstLine="284"/>
        <w:rPr>
          <w:color w:val="000000"/>
          <w:lang w:val="es-AR"/>
        </w:rPr>
      </w:pPr>
    </w:p>
    <w:p w:rsidR="00126D75" w:rsidRDefault="00FB524E" w:rsidP="00A86F5C">
      <w:pPr>
        <w:pStyle w:val="Prrafodelista"/>
        <w:ind w:firstLine="284"/>
        <w:rPr>
          <w:color w:val="000000"/>
          <w:lang w:val="es-AR"/>
        </w:rPr>
      </w:pPr>
      <w:r>
        <w:rPr>
          <w:color w:val="000000"/>
          <w:lang w:val="es-AR"/>
        </w:rPr>
        <w:t>Otro de los factores que genera discordias entre estos países vecinos es el tráfico de drogas, hecho en el que no puede dejarse de hacerse mención a la guerrilla, ya que como se analizó anteriormente, éste es su principal fuente de financiamiento.</w:t>
      </w:r>
      <w:r w:rsidR="002754C6">
        <w:rPr>
          <w:color w:val="000000"/>
          <w:lang w:val="es-AR"/>
        </w:rPr>
        <w:t xml:space="preserve"> El presunto tráfico de armas </w:t>
      </w:r>
      <w:r w:rsidR="00B5638A">
        <w:rPr>
          <w:color w:val="000000"/>
          <w:lang w:val="es-AR"/>
        </w:rPr>
        <w:t xml:space="preserve">por parte de las fuerzas irregulares colombianas </w:t>
      </w:r>
      <w:r w:rsidR="002754C6">
        <w:rPr>
          <w:color w:val="000000"/>
          <w:lang w:val="es-AR"/>
        </w:rPr>
        <w:t xml:space="preserve">es otro de los temas </w:t>
      </w:r>
      <w:r w:rsidR="000D79E9">
        <w:rPr>
          <w:color w:val="000000"/>
          <w:lang w:val="es-AR"/>
        </w:rPr>
        <w:t xml:space="preserve">que genera discordias. La profundización de este tipo de fenómenos pueden deberse la violencia guerrillera, al aumento del desempleo y al tráfico ilegal de estupefacientes. Tal como menciona </w:t>
      </w:r>
      <w:proofErr w:type="spellStart"/>
      <w:r w:rsidR="000D79E9">
        <w:rPr>
          <w:color w:val="000000"/>
          <w:lang w:val="es-AR"/>
        </w:rPr>
        <w:t>Lancelot</w:t>
      </w:r>
      <w:proofErr w:type="spellEnd"/>
      <w:r w:rsidR="000D79E9">
        <w:rPr>
          <w:color w:val="000000"/>
          <w:lang w:val="es-AR"/>
        </w:rPr>
        <w:t xml:space="preserve"> </w:t>
      </w:r>
      <w:proofErr w:type="spellStart"/>
      <w:r w:rsidR="000D79E9">
        <w:rPr>
          <w:color w:val="000000"/>
          <w:lang w:val="es-AR"/>
        </w:rPr>
        <w:t>Cowie</w:t>
      </w:r>
      <w:proofErr w:type="spellEnd"/>
      <w:r w:rsidR="000D79E9">
        <w:rPr>
          <w:color w:val="000000"/>
          <w:lang w:val="es-AR"/>
        </w:rPr>
        <w:t xml:space="preserve"> (2006: 277)</w:t>
      </w:r>
    </w:p>
    <w:p w:rsidR="00457977" w:rsidRDefault="00457977" w:rsidP="00457977">
      <w:pPr>
        <w:pStyle w:val="Prrafodelista"/>
        <w:spacing w:line="240" w:lineRule="auto"/>
        <w:ind w:firstLine="284"/>
        <w:rPr>
          <w:color w:val="000000"/>
          <w:sz w:val="22"/>
          <w:szCs w:val="22"/>
          <w:lang w:val="es-AR"/>
        </w:rPr>
      </w:pPr>
    </w:p>
    <w:p w:rsidR="000D79E9" w:rsidRPr="00457977" w:rsidRDefault="000D79E9" w:rsidP="00A86F5C">
      <w:pPr>
        <w:pStyle w:val="Prrafodelista"/>
        <w:spacing w:line="240" w:lineRule="auto"/>
        <w:ind w:left="567" w:right="567" w:firstLine="284"/>
        <w:rPr>
          <w:color w:val="000000"/>
          <w:sz w:val="22"/>
          <w:szCs w:val="22"/>
          <w:lang w:val="es-AR"/>
        </w:rPr>
      </w:pPr>
      <w:r w:rsidRPr="00457977">
        <w:rPr>
          <w:color w:val="000000"/>
          <w:sz w:val="22"/>
          <w:szCs w:val="22"/>
          <w:lang w:val="es-AR"/>
        </w:rPr>
        <w:t xml:space="preserve">En la guerra irregular moderna, el secuestro juega un papel especial: la toma de rehenes, el rapto de figuras prominentes </w:t>
      </w:r>
      <w:r w:rsidR="007178C2" w:rsidRPr="00457977">
        <w:rPr>
          <w:color w:val="000000"/>
          <w:sz w:val="22"/>
          <w:szCs w:val="22"/>
          <w:lang w:val="es-AR"/>
        </w:rPr>
        <w:t>para incrementar las arcas de los guerrilleros con las cuanti</w:t>
      </w:r>
      <w:r w:rsidR="00457977" w:rsidRPr="00457977">
        <w:rPr>
          <w:color w:val="000000"/>
          <w:sz w:val="22"/>
          <w:szCs w:val="22"/>
          <w:lang w:val="es-AR"/>
        </w:rPr>
        <w:t>osas sumas pedidas como rescate. La frontera entre Colombia y Venezuela se ha convertido en el espacio donde se encuentra más y más este fenómeno (...).</w:t>
      </w:r>
    </w:p>
    <w:p w:rsidR="00A83D3C" w:rsidRDefault="00A83D3C" w:rsidP="00A86F5C">
      <w:pPr>
        <w:pStyle w:val="Prrafodelista"/>
        <w:ind w:left="567" w:right="567" w:firstLine="284"/>
        <w:rPr>
          <w:color w:val="000000"/>
          <w:lang w:val="es-AR"/>
        </w:rPr>
      </w:pPr>
    </w:p>
    <w:p w:rsidR="00EE2640" w:rsidRDefault="00EE2640" w:rsidP="00A86F5C">
      <w:pPr>
        <w:pStyle w:val="Prrafodelista"/>
        <w:ind w:firstLine="284"/>
        <w:rPr>
          <w:color w:val="000000"/>
          <w:lang w:val="es-AR"/>
        </w:rPr>
      </w:pPr>
      <w:r>
        <w:rPr>
          <w:color w:val="000000"/>
          <w:lang w:val="es-AR"/>
        </w:rPr>
        <w:t>Los colombianos que huyen de la violencia de sus territorios hacia el territorio venezolano, terminan siendo víctimas de industriales y hacendados que los explotan, por otra parte, sufren el abuso de los políticos que les otorgan cédulas de identidad venezolanas a cambio de su voto. Otra de las situaciones cotidianas que sufren los refugiados, es que a pesar de que hacen años que habitan territorio venezolano no logran su documentación legal, lo cual les dificulta la libre circulación por el país.</w:t>
      </w:r>
      <w:r w:rsidR="009E54AF">
        <w:rPr>
          <w:color w:val="000000"/>
          <w:lang w:val="es-AR"/>
        </w:rPr>
        <w:t xml:space="preserve"> A pesar de los esfuerzos de los gobiernos de ambos países por resolver esta difícil situación</w:t>
      </w:r>
      <w:r w:rsidR="00D723FE">
        <w:rPr>
          <w:color w:val="000000"/>
          <w:lang w:val="es-AR"/>
        </w:rPr>
        <w:t xml:space="preserve"> </w:t>
      </w:r>
      <w:r w:rsidR="009E54AF">
        <w:rPr>
          <w:color w:val="000000"/>
          <w:lang w:val="es-AR"/>
        </w:rPr>
        <w:t xml:space="preserve">no </w:t>
      </w:r>
      <w:r w:rsidR="00D723FE">
        <w:rPr>
          <w:color w:val="000000"/>
          <w:lang w:val="es-AR"/>
        </w:rPr>
        <w:t>se ha logrado establecer un plan de acción común para hacer frente a tal problemática.</w:t>
      </w:r>
      <w:r w:rsidR="008407BC" w:rsidRPr="008407BC">
        <w:rPr>
          <w:color w:val="000000"/>
          <w:lang w:val="es-AR"/>
        </w:rPr>
        <w:t xml:space="preserve"> </w:t>
      </w:r>
      <w:r w:rsidR="008407BC">
        <w:rPr>
          <w:color w:val="000000"/>
          <w:lang w:val="es-AR"/>
        </w:rPr>
        <w:t>(</w:t>
      </w:r>
      <w:proofErr w:type="spellStart"/>
      <w:r w:rsidR="008407BC">
        <w:rPr>
          <w:color w:val="000000"/>
          <w:lang w:val="es-AR"/>
        </w:rPr>
        <w:t>Cowie</w:t>
      </w:r>
      <w:proofErr w:type="spellEnd"/>
      <w:r w:rsidR="008407BC">
        <w:rPr>
          <w:color w:val="000000"/>
          <w:lang w:val="es-AR"/>
        </w:rPr>
        <w:t>: 2006)</w:t>
      </w:r>
    </w:p>
    <w:p w:rsidR="00F114F6" w:rsidRDefault="00F114F6" w:rsidP="00356453">
      <w:pPr>
        <w:pStyle w:val="Prrafodelista"/>
        <w:ind w:firstLine="284"/>
        <w:rPr>
          <w:color w:val="000000"/>
          <w:lang w:val="es-AR"/>
        </w:rPr>
      </w:pPr>
    </w:p>
    <w:p w:rsidR="002F5358" w:rsidRDefault="008F2CEB" w:rsidP="00356453">
      <w:pPr>
        <w:pStyle w:val="Prrafodelista"/>
        <w:ind w:firstLine="284"/>
        <w:rPr>
          <w:color w:val="000000"/>
          <w:lang w:val="es-AR"/>
        </w:rPr>
      </w:pPr>
      <w:r>
        <w:rPr>
          <w:color w:val="000000"/>
          <w:lang w:val="es-AR"/>
        </w:rPr>
        <w:t xml:space="preserve">Con relación al Plan Patriota se puede afirmar que a partir del año 2003, éste representa una amenaza latente debido a que existe una constante fricción entre ambos países desde que el mismo se puso en práctica. Tanto Colombia como Venezuela han desplegado bases, brigadas y batallones a lo largo de la línea fronteriza con el propósito de sacar del abandono a estas zonas limítrofes que en los </w:t>
      </w:r>
      <w:r>
        <w:rPr>
          <w:color w:val="000000"/>
          <w:lang w:val="es-AR"/>
        </w:rPr>
        <w:lastRenderedPageBreak/>
        <w:t>últimos tiempos se han visto perjudicadas por la presencia de grupos irregulares colombianos, narcotraficantes, contrabandistas, entre otros.</w:t>
      </w:r>
      <w:r w:rsidR="00D43D66">
        <w:rPr>
          <w:color w:val="000000"/>
          <w:lang w:val="es-AR"/>
        </w:rPr>
        <w:t xml:space="preserve"> (</w:t>
      </w:r>
      <w:proofErr w:type="spellStart"/>
      <w:r w:rsidR="00D43D66" w:rsidRPr="00557E25">
        <w:rPr>
          <w:color w:val="auto"/>
        </w:rPr>
        <w:t>Urig</w:t>
      </w:r>
      <w:r w:rsidR="00D43D66" w:rsidRPr="00557E25">
        <w:rPr>
          <w:color w:val="auto"/>
          <w:shd w:val="clear" w:color="auto" w:fill="FFFFFF"/>
        </w:rPr>
        <w:t>ü</w:t>
      </w:r>
      <w:r w:rsidR="00D43D66">
        <w:rPr>
          <w:color w:val="auto"/>
          <w:shd w:val="clear" w:color="auto" w:fill="FFFFFF"/>
        </w:rPr>
        <w:t>en</w:t>
      </w:r>
      <w:proofErr w:type="spellEnd"/>
      <w:r w:rsidR="00D43D66">
        <w:rPr>
          <w:color w:val="auto"/>
          <w:shd w:val="clear" w:color="auto" w:fill="FFFFFF"/>
        </w:rPr>
        <w:t>: 2006)</w:t>
      </w:r>
    </w:p>
    <w:p w:rsidR="002F5358" w:rsidRDefault="002F5358" w:rsidP="00232B84">
      <w:pPr>
        <w:pStyle w:val="Prrafodelista"/>
        <w:ind w:firstLine="284"/>
        <w:jc w:val="center"/>
        <w:rPr>
          <w:color w:val="000000"/>
          <w:lang w:val="es-AR"/>
        </w:rPr>
      </w:pPr>
    </w:p>
    <w:p w:rsidR="00F114F6" w:rsidRDefault="00F114F6" w:rsidP="00232B84">
      <w:pPr>
        <w:pStyle w:val="Prrafodelista"/>
        <w:ind w:firstLine="284"/>
        <w:jc w:val="center"/>
        <w:rPr>
          <w:color w:val="000000"/>
          <w:lang w:val="es-AR"/>
        </w:rPr>
      </w:pPr>
    </w:p>
    <w:p w:rsidR="002C1674" w:rsidRDefault="00232B84" w:rsidP="00232B84">
      <w:pPr>
        <w:pStyle w:val="Prrafodelista"/>
        <w:ind w:firstLine="284"/>
        <w:jc w:val="center"/>
        <w:rPr>
          <w:color w:val="000000"/>
          <w:lang w:val="es-AR"/>
        </w:rPr>
      </w:pPr>
      <w:r>
        <w:rPr>
          <w:color w:val="000000"/>
          <w:lang w:val="es-AR"/>
        </w:rPr>
        <w:t>Solicitudes de refugio de colombianos en Venezuela. Aprobadas y denegadas (1999-2004)</w:t>
      </w:r>
    </w:p>
    <w:p w:rsidR="002C1674" w:rsidRDefault="002C1674" w:rsidP="00A86F5C">
      <w:pPr>
        <w:pStyle w:val="Prrafodelista"/>
        <w:ind w:firstLine="284"/>
        <w:rPr>
          <w:noProof/>
          <w:color w:val="000000"/>
          <w:lang w:eastAsia="es-ES"/>
        </w:rPr>
      </w:pPr>
    </w:p>
    <w:p w:rsidR="0006799C" w:rsidRDefault="0006799C" w:rsidP="00A86F5C">
      <w:pPr>
        <w:pStyle w:val="Prrafodelista"/>
        <w:ind w:firstLine="284"/>
        <w:rPr>
          <w:noProof/>
          <w:color w:val="000000"/>
          <w:lang w:eastAsia="es-ES"/>
        </w:rPr>
      </w:pPr>
      <w:r>
        <w:rPr>
          <w:noProof/>
          <w:color w:val="000000"/>
          <w:lang w:eastAsia="es-ES"/>
        </w:rPr>
        <w:drawing>
          <wp:inline distT="0" distB="0" distL="0" distR="0">
            <wp:extent cx="5192038" cy="2514600"/>
            <wp:effectExtent l="19050" t="0" r="8612" b="0"/>
            <wp:docPr id="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srcRect/>
                    <a:stretch>
                      <a:fillRect/>
                    </a:stretch>
                  </pic:blipFill>
                  <pic:spPr bwMode="auto">
                    <a:xfrm>
                      <a:off x="0" y="0"/>
                      <a:ext cx="5202981" cy="2519900"/>
                    </a:xfrm>
                    <a:prstGeom prst="rect">
                      <a:avLst/>
                    </a:prstGeom>
                    <a:noFill/>
                    <a:ln w="9525">
                      <a:noFill/>
                      <a:miter lim="800000"/>
                      <a:headEnd/>
                      <a:tailEnd/>
                    </a:ln>
                  </pic:spPr>
                </pic:pic>
              </a:graphicData>
            </a:graphic>
          </wp:inline>
        </w:drawing>
      </w:r>
    </w:p>
    <w:p w:rsidR="0006799C" w:rsidRDefault="00DB4925" w:rsidP="00DB4925">
      <w:pPr>
        <w:pStyle w:val="Prrafodelista"/>
        <w:ind w:firstLine="284"/>
        <w:jc w:val="center"/>
        <w:rPr>
          <w:color w:val="000000"/>
          <w:lang w:val="es-AR"/>
        </w:rPr>
      </w:pPr>
      <w:r>
        <w:rPr>
          <w:noProof/>
          <w:color w:val="000000"/>
          <w:lang w:eastAsia="es-ES"/>
        </w:rPr>
        <w:t>Recuperado: Leguizamón Cruz (2004)</w:t>
      </w:r>
    </w:p>
    <w:p w:rsidR="000D79E9" w:rsidRDefault="000D79E9" w:rsidP="00F91D51">
      <w:pPr>
        <w:pStyle w:val="Prrafodelista"/>
        <w:ind w:left="0" w:right="0" w:firstLine="284"/>
        <w:rPr>
          <w:color w:val="000000"/>
          <w:lang w:val="es-AR"/>
        </w:rPr>
      </w:pPr>
    </w:p>
    <w:p w:rsidR="002F5358" w:rsidRDefault="002F5358" w:rsidP="00F91D51">
      <w:pPr>
        <w:pStyle w:val="Prrafodelista"/>
        <w:ind w:left="0" w:right="0" w:firstLine="284"/>
        <w:rPr>
          <w:color w:val="000000"/>
          <w:lang w:val="es-AR"/>
        </w:rPr>
      </w:pPr>
    </w:p>
    <w:p w:rsidR="00775CF5" w:rsidRDefault="009846E3" w:rsidP="00B80DA5">
      <w:pPr>
        <w:pStyle w:val="Prrafodelista"/>
        <w:ind w:firstLine="284"/>
        <w:rPr>
          <w:color w:val="000000"/>
          <w:lang w:val="es-AR"/>
        </w:rPr>
      </w:pPr>
      <w:r>
        <w:rPr>
          <w:color w:val="000000"/>
          <w:lang w:val="es-AR"/>
        </w:rPr>
        <w:t>Este cuadro evidencia que a partir del año 2003 comenzó a hacerse más evidente el número de colombianos que intentaba ingresar al territorio de Venezuela en busca de una mejor calidad de vida.</w:t>
      </w:r>
    </w:p>
    <w:p w:rsidR="000A2CCF" w:rsidRDefault="000A2CCF" w:rsidP="00B80DA5">
      <w:pPr>
        <w:pStyle w:val="Prrafodelista"/>
        <w:ind w:firstLine="284"/>
        <w:rPr>
          <w:color w:val="000000"/>
          <w:lang w:val="es-AR"/>
        </w:rPr>
      </w:pPr>
    </w:p>
    <w:p w:rsidR="002F5358" w:rsidRDefault="002F5358" w:rsidP="00D608AC">
      <w:pPr>
        <w:pStyle w:val="Prrafodelista"/>
        <w:ind w:firstLine="284"/>
        <w:rPr>
          <w:color w:val="000000"/>
          <w:u w:val="single"/>
          <w:lang w:val="es-AR"/>
        </w:rPr>
      </w:pPr>
    </w:p>
    <w:p w:rsidR="00E37ACD" w:rsidRDefault="00D26637" w:rsidP="00D608AC">
      <w:pPr>
        <w:pStyle w:val="Prrafodelista"/>
        <w:ind w:firstLine="284"/>
        <w:rPr>
          <w:color w:val="000000"/>
          <w:lang w:val="es-AR"/>
        </w:rPr>
      </w:pPr>
      <w:r>
        <w:rPr>
          <w:color w:val="000000"/>
          <w:u w:val="single"/>
          <w:lang w:val="es-AR"/>
        </w:rPr>
        <w:t>Las migracion</w:t>
      </w:r>
      <w:r w:rsidR="00E37ACD" w:rsidRPr="00E37ACD">
        <w:rPr>
          <w:color w:val="000000"/>
          <w:u w:val="single"/>
          <w:lang w:val="es-AR"/>
        </w:rPr>
        <w:t>es</w:t>
      </w:r>
      <w:r w:rsidR="009A05BD">
        <w:rPr>
          <w:color w:val="000000"/>
          <w:u w:val="single"/>
          <w:lang w:val="es-AR"/>
        </w:rPr>
        <w:t xml:space="preserve"> en y desde Colombia</w:t>
      </w:r>
      <w:r w:rsidR="00E37ACD">
        <w:rPr>
          <w:color w:val="000000"/>
          <w:lang w:val="es-AR"/>
        </w:rPr>
        <w:t xml:space="preserve">: </w:t>
      </w:r>
    </w:p>
    <w:p w:rsidR="00E37ACD" w:rsidRDefault="00E37ACD" w:rsidP="00D608AC">
      <w:pPr>
        <w:pStyle w:val="Prrafodelista"/>
        <w:ind w:firstLine="284"/>
        <w:rPr>
          <w:color w:val="000000"/>
          <w:lang w:val="es-AR"/>
        </w:rPr>
      </w:pPr>
    </w:p>
    <w:p w:rsidR="00D30C56" w:rsidRDefault="006A5669" w:rsidP="00D608AC">
      <w:pPr>
        <w:pStyle w:val="Prrafodelista"/>
        <w:ind w:firstLine="284"/>
        <w:rPr>
          <w:color w:val="000000"/>
          <w:lang w:val="es-AR"/>
        </w:rPr>
      </w:pPr>
      <w:r>
        <w:rPr>
          <w:color w:val="000000"/>
          <w:lang w:val="es-AR"/>
        </w:rPr>
        <w:t>Tal como se viene analizando a lo largo de todo el trabajo</w:t>
      </w:r>
      <w:r w:rsidR="00D30C56">
        <w:rPr>
          <w:color w:val="000000"/>
          <w:lang w:val="es-AR"/>
        </w:rPr>
        <w:t>,</w:t>
      </w:r>
      <w:r>
        <w:rPr>
          <w:color w:val="000000"/>
          <w:lang w:val="es-AR"/>
        </w:rPr>
        <w:t xml:space="preserve"> los movimientos internacionales de población impactan y crean conflictos dentro y entre los Estados, Colombia es el mejor ejemplo de este fen</w:t>
      </w:r>
      <w:r w:rsidR="00D30C56">
        <w:rPr>
          <w:color w:val="000000"/>
          <w:lang w:val="es-AR"/>
        </w:rPr>
        <w:t xml:space="preserve">ómeno. Las migraciones reflejan los cambios tanto económicos, sociales como políticos en los que se ven inmersos los </w:t>
      </w:r>
      <w:r w:rsidR="00D30C56">
        <w:rPr>
          <w:color w:val="000000"/>
          <w:lang w:val="es-AR"/>
        </w:rPr>
        <w:lastRenderedPageBreak/>
        <w:t>países receptores y expulsores</w:t>
      </w:r>
      <w:r w:rsidR="002E0B1D">
        <w:rPr>
          <w:color w:val="000000"/>
          <w:lang w:val="es-AR"/>
        </w:rPr>
        <w:t>, por consiguiente</w:t>
      </w:r>
      <w:r w:rsidR="00D30C56">
        <w:rPr>
          <w:color w:val="000000"/>
          <w:lang w:val="es-AR"/>
        </w:rPr>
        <w:t xml:space="preserve"> se puede afirmar</w:t>
      </w:r>
      <w:r w:rsidR="002E0B1D">
        <w:rPr>
          <w:color w:val="000000"/>
          <w:lang w:val="es-AR"/>
        </w:rPr>
        <w:t>,</w:t>
      </w:r>
      <w:r w:rsidR="00D30C56">
        <w:rPr>
          <w:color w:val="000000"/>
          <w:lang w:val="es-AR"/>
        </w:rPr>
        <w:t xml:space="preserve"> que es el momento histórico el principal motivador para que las personas migren</w:t>
      </w:r>
      <w:r w:rsidR="002E0B1D">
        <w:rPr>
          <w:color w:val="000000"/>
          <w:lang w:val="es-AR"/>
        </w:rPr>
        <w:t xml:space="preserve">. </w:t>
      </w:r>
    </w:p>
    <w:p w:rsidR="002E0B1D" w:rsidRDefault="002E0B1D" w:rsidP="00D608AC">
      <w:pPr>
        <w:pStyle w:val="Prrafodelista"/>
        <w:ind w:firstLine="284"/>
        <w:rPr>
          <w:color w:val="000000"/>
          <w:lang w:val="es-AR"/>
        </w:rPr>
      </w:pPr>
    </w:p>
    <w:p w:rsidR="00D608AC" w:rsidRDefault="002E0B1D" w:rsidP="00DB5F97">
      <w:pPr>
        <w:pStyle w:val="Prrafodelista"/>
        <w:ind w:firstLine="284"/>
        <w:rPr>
          <w:color w:val="000000"/>
          <w:lang w:val="es-AR"/>
        </w:rPr>
      </w:pPr>
      <w:r>
        <w:rPr>
          <w:color w:val="000000"/>
          <w:lang w:val="es-AR"/>
        </w:rPr>
        <w:t xml:space="preserve">Uno de los problemas que genera este tipo de fenómenos es que la competencia del Estado sobre el territorio colombiano se ve menoscabada, ya que las fronteras </w:t>
      </w:r>
      <w:r w:rsidR="00DB5F97">
        <w:rPr>
          <w:color w:val="000000"/>
          <w:lang w:val="es-AR"/>
        </w:rPr>
        <w:t>se convierten en lugares de paso para quienes van en busca de asilo hacia otros países. Es por esto que el concepto de soberanía se ve socavado, generando una crisis</w:t>
      </w:r>
      <w:r w:rsidR="00636104">
        <w:rPr>
          <w:color w:val="000000"/>
          <w:lang w:val="es-AR"/>
        </w:rPr>
        <w:t xml:space="preserve"> en</w:t>
      </w:r>
      <w:r w:rsidR="00DB5F97">
        <w:rPr>
          <w:color w:val="000000"/>
          <w:lang w:val="es-AR"/>
        </w:rPr>
        <w:t xml:space="preserve"> el concepto de Estado- nación tradicional, uno de los ejemplos más claros lo constituye la presencia de las FARC en el territorio colombiano, ya que debido a la presencia de este tipo de guerrillas, el Estado deja de ejercer el monopolio en el uso legítimo de la fuerza.</w:t>
      </w:r>
      <w:r w:rsidR="00134916">
        <w:rPr>
          <w:color w:val="000000"/>
          <w:lang w:val="es-AR"/>
        </w:rPr>
        <w:t xml:space="preserve"> Este tipo de fuerzas son las que constituyen las nuevas amenazas a la seguridad internacional</w:t>
      </w:r>
      <w:r w:rsidR="00F51A8D">
        <w:rPr>
          <w:color w:val="000000"/>
          <w:lang w:val="es-AR"/>
        </w:rPr>
        <w:t>, tal como lo son las migraciones internacionales.</w:t>
      </w:r>
    </w:p>
    <w:p w:rsidR="00D608AC" w:rsidRDefault="00D608AC" w:rsidP="00E37ACD">
      <w:pPr>
        <w:pStyle w:val="Prrafodelista"/>
        <w:ind w:left="0" w:right="0" w:firstLine="284"/>
        <w:rPr>
          <w:color w:val="000000"/>
          <w:lang w:val="es-AR"/>
        </w:rPr>
      </w:pPr>
    </w:p>
    <w:p w:rsidR="002D6349" w:rsidRDefault="002D6349" w:rsidP="0060205A">
      <w:pPr>
        <w:pStyle w:val="Prrafodelista"/>
        <w:ind w:firstLine="284"/>
        <w:rPr>
          <w:color w:val="000000"/>
          <w:lang w:val="es-AR"/>
        </w:rPr>
      </w:pPr>
      <w:r>
        <w:rPr>
          <w:color w:val="000000"/>
          <w:lang w:val="es-AR"/>
        </w:rPr>
        <w:t xml:space="preserve">En la actualidad, las amenazas se originan en los Estados, pero también </w:t>
      </w:r>
      <w:r w:rsidR="004538F5">
        <w:rPr>
          <w:color w:val="000000"/>
          <w:lang w:val="es-AR"/>
        </w:rPr>
        <w:t>los</w:t>
      </w:r>
      <w:r>
        <w:rPr>
          <w:color w:val="000000"/>
          <w:lang w:val="es-AR"/>
        </w:rPr>
        <w:t xml:space="preserve"> actores no estatales, poniendo en riesgo la seguridad humana y de los </w:t>
      </w:r>
      <w:r w:rsidR="00C422E1">
        <w:rPr>
          <w:color w:val="000000"/>
          <w:lang w:val="es-AR"/>
        </w:rPr>
        <w:t>gobiernos</w:t>
      </w:r>
      <w:r>
        <w:rPr>
          <w:color w:val="000000"/>
          <w:lang w:val="es-AR"/>
        </w:rPr>
        <w:t>. Es por esto, que se está haciendo énfasis en la necesidad de cooperar a nivel internacional para la seguridad colectiva compartiendo así la responsabilidad por la seguridad mutua. La disminución de la capacidad del Estado en cualquier parte del mundo debilita la protección de todos contra amenazas transnacionales tales como el terrorismo, la delincuencia transnacional organizada, las migraciones ilegales, los abusos a los derechos humanos, el genocidio, la pobreza, las enfermedades infecciosas, la degradación del medio ambiente, la guerras entre Estados, la violencia dentro del Estado (guerras civiles).</w:t>
      </w:r>
      <w:r w:rsidR="00725F90">
        <w:rPr>
          <w:color w:val="000000"/>
          <w:lang w:val="es-AR"/>
        </w:rPr>
        <w:t xml:space="preserve"> </w:t>
      </w:r>
      <w:r w:rsidR="008865D8">
        <w:rPr>
          <w:color w:val="000000"/>
          <w:lang w:val="es-AR"/>
        </w:rPr>
        <w:t xml:space="preserve">Este </w:t>
      </w:r>
      <w:r w:rsidR="00725F90">
        <w:rPr>
          <w:color w:val="000000"/>
          <w:lang w:val="es-AR"/>
        </w:rPr>
        <w:t xml:space="preserve">tipo de fenómenos que se denominan nuevas amenazas, no son tan nuevas, sino </w:t>
      </w:r>
      <w:r w:rsidR="00226DC7">
        <w:rPr>
          <w:color w:val="000000"/>
          <w:lang w:val="es-AR"/>
        </w:rPr>
        <w:t>más</w:t>
      </w:r>
      <w:r w:rsidR="00725F90">
        <w:rPr>
          <w:color w:val="000000"/>
          <w:lang w:val="es-AR"/>
        </w:rPr>
        <w:t xml:space="preserve"> bien hacen referencia a fenómenos preexistentes que se han visto agravados como consecuencia del fin de la Guerra Fría y de lo que comúnmente se conoce con el nombre de globalización. Por lo que</w:t>
      </w:r>
      <w:r w:rsidR="008865D8">
        <w:rPr>
          <w:color w:val="000000"/>
          <w:lang w:val="es-AR"/>
        </w:rPr>
        <w:t>,</w:t>
      </w:r>
      <w:r w:rsidR="00725F90">
        <w:rPr>
          <w:color w:val="000000"/>
          <w:lang w:val="es-AR"/>
        </w:rPr>
        <w:t xml:space="preserve"> lo novedoso de éstos es el impulso y </w:t>
      </w:r>
      <w:r w:rsidR="008865D8">
        <w:rPr>
          <w:color w:val="000000"/>
          <w:lang w:val="es-AR"/>
        </w:rPr>
        <w:t xml:space="preserve">la </w:t>
      </w:r>
      <w:r w:rsidR="00725F90">
        <w:rPr>
          <w:color w:val="000000"/>
          <w:lang w:val="es-AR"/>
        </w:rPr>
        <w:t xml:space="preserve">trascendencia que han </w:t>
      </w:r>
      <w:r w:rsidR="008865D8">
        <w:rPr>
          <w:color w:val="000000"/>
          <w:lang w:val="es-AR"/>
        </w:rPr>
        <w:t>tenido, y aún tienen,</w:t>
      </w:r>
      <w:r w:rsidR="00725F90">
        <w:rPr>
          <w:color w:val="000000"/>
          <w:lang w:val="es-AR"/>
        </w:rPr>
        <w:t xml:space="preserve"> en lo que respecta a la seguridad.</w:t>
      </w:r>
      <w:r w:rsidR="00F0581D">
        <w:rPr>
          <w:color w:val="000000"/>
          <w:lang w:val="es-AR"/>
        </w:rPr>
        <w:t xml:space="preserve"> (</w:t>
      </w:r>
      <w:proofErr w:type="spellStart"/>
      <w:r w:rsidR="00F0581D" w:rsidRPr="00F0581D">
        <w:rPr>
          <w:color w:val="auto"/>
        </w:rPr>
        <w:t>Sfr</w:t>
      </w:r>
      <w:r w:rsidR="00F0581D">
        <w:rPr>
          <w:color w:val="auto"/>
        </w:rPr>
        <w:t>égola</w:t>
      </w:r>
      <w:proofErr w:type="spellEnd"/>
      <w:r w:rsidR="00F0581D">
        <w:rPr>
          <w:color w:val="auto"/>
        </w:rPr>
        <w:t xml:space="preserve">: </w:t>
      </w:r>
      <w:r w:rsidR="00F0581D" w:rsidRPr="00F0581D">
        <w:rPr>
          <w:color w:val="auto"/>
        </w:rPr>
        <w:t>2008)</w:t>
      </w:r>
    </w:p>
    <w:p w:rsidR="00D608AC" w:rsidRDefault="00D608AC" w:rsidP="00AF01DE">
      <w:pPr>
        <w:pStyle w:val="Prrafodelista"/>
        <w:ind w:left="0" w:right="0" w:firstLine="284"/>
        <w:rPr>
          <w:color w:val="000000"/>
          <w:lang w:val="es-AR"/>
        </w:rPr>
      </w:pPr>
    </w:p>
    <w:p w:rsidR="00DC24B0" w:rsidRPr="00DC24B0" w:rsidRDefault="009510E2" w:rsidP="006C69A0">
      <w:pPr>
        <w:pStyle w:val="Prrafodelista"/>
        <w:ind w:firstLine="284"/>
        <w:rPr>
          <w:color w:val="auto"/>
        </w:rPr>
      </w:pPr>
      <w:r>
        <w:rPr>
          <w:color w:val="000000"/>
          <w:lang w:val="es-AR"/>
        </w:rPr>
        <w:t xml:space="preserve">Tal como se viene analizando </w:t>
      </w:r>
      <w:r w:rsidR="00175282">
        <w:rPr>
          <w:color w:val="000000"/>
          <w:lang w:val="es-AR"/>
        </w:rPr>
        <w:t>y de poder contrastar con números la cantidad de refugiados y desplazados que existen dentro del territorio colombiano</w:t>
      </w:r>
      <w:r w:rsidR="0096734C">
        <w:rPr>
          <w:color w:val="000000"/>
          <w:lang w:val="es-AR"/>
        </w:rPr>
        <w:t>,</w:t>
      </w:r>
      <w:r w:rsidR="00175282">
        <w:rPr>
          <w:color w:val="000000"/>
          <w:lang w:val="es-AR"/>
        </w:rPr>
        <w:t xml:space="preserve"> es que se está </w:t>
      </w:r>
      <w:r w:rsidR="00175282">
        <w:rPr>
          <w:color w:val="000000"/>
          <w:lang w:val="es-AR"/>
        </w:rPr>
        <w:lastRenderedPageBreak/>
        <w:t>en condiciones de considerar a las migraciones internacionales como una fuente de inestabilidad.</w:t>
      </w:r>
      <w:r w:rsidR="006C69A0">
        <w:rPr>
          <w:color w:val="000000"/>
          <w:lang w:val="es-AR"/>
        </w:rPr>
        <w:t xml:space="preserve"> </w:t>
      </w:r>
      <w:r w:rsidR="004427B1">
        <w:rPr>
          <w:color w:val="000000"/>
          <w:lang w:val="es-AR"/>
        </w:rPr>
        <w:t>Las mismas r</w:t>
      </w:r>
      <w:r w:rsidR="006C69A0">
        <w:rPr>
          <w:color w:val="000000"/>
          <w:lang w:val="es-AR"/>
        </w:rPr>
        <w:t xml:space="preserve">epresentan una amenaza </w:t>
      </w:r>
      <w:r w:rsidR="004427B1">
        <w:rPr>
          <w:color w:val="000000"/>
          <w:lang w:val="es-AR"/>
        </w:rPr>
        <w:t>para el gobierno como para la población de los países receptores, ya que comienza una especie de competencia entre los recién llegados y los nativos por conseguir empleo, por los servicios sociales como ser la salud y educación, pueden constituir un peligro para la estabilidad económica y política, una amenaza a la supervivencia física y a los valores fundamentales de la sociedad.</w:t>
      </w:r>
      <w:r w:rsidR="002B37F5">
        <w:rPr>
          <w:color w:val="000000"/>
          <w:lang w:val="es-AR"/>
        </w:rPr>
        <w:t xml:space="preserve"> Esto es más fácil de comprender si se considera a la noción de seguridad como una construcción social. En palabras de </w:t>
      </w:r>
      <w:proofErr w:type="spellStart"/>
      <w:r w:rsidR="002B37F5" w:rsidRPr="00F0581D">
        <w:rPr>
          <w:color w:val="auto"/>
        </w:rPr>
        <w:t>Sfr</w:t>
      </w:r>
      <w:r w:rsidR="002B37F5">
        <w:rPr>
          <w:color w:val="auto"/>
        </w:rPr>
        <w:t>égola</w:t>
      </w:r>
      <w:proofErr w:type="spellEnd"/>
      <w:r w:rsidR="002B37F5">
        <w:rPr>
          <w:color w:val="auto"/>
        </w:rPr>
        <w:t xml:space="preserve"> (</w:t>
      </w:r>
      <w:r w:rsidR="002B37F5" w:rsidRPr="00F0581D">
        <w:rPr>
          <w:color w:val="auto"/>
        </w:rPr>
        <w:t>2008</w:t>
      </w:r>
      <w:r w:rsidR="002B37F5">
        <w:rPr>
          <w:color w:val="auto"/>
        </w:rPr>
        <w:t>:</w:t>
      </w:r>
      <w:r w:rsidR="00901933">
        <w:rPr>
          <w:color w:val="auto"/>
        </w:rPr>
        <w:t xml:space="preserve"> </w:t>
      </w:r>
      <w:r w:rsidR="001C5F62">
        <w:rPr>
          <w:color w:val="auto"/>
        </w:rPr>
        <w:t>32</w:t>
      </w:r>
      <w:r w:rsidR="002B37F5">
        <w:rPr>
          <w:color w:val="auto"/>
        </w:rPr>
        <w:t>)</w:t>
      </w:r>
      <w:r w:rsidR="000022F3">
        <w:rPr>
          <w:color w:val="auto"/>
        </w:rPr>
        <w:t>:</w:t>
      </w:r>
    </w:p>
    <w:p w:rsidR="000022F3" w:rsidRPr="00A0532C" w:rsidRDefault="000022F3" w:rsidP="000022F3">
      <w:pPr>
        <w:pStyle w:val="Prrafodelista"/>
        <w:spacing w:line="240" w:lineRule="auto"/>
        <w:ind w:left="567" w:right="567" w:firstLine="284"/>
        <w:rPr>
          <w:color w:val="000000"/>
          <w:sz w:val="22"/>
          <w:szCs w:val="22"/>
          <w:lang w:val="es-AR"/>
        </w:rPr>
      </w:pPr>
      <w:r w:rsidRPr="00A0532C">
        <w:rPr>
          <w:color w:val="000000"/>
          <w:sz w:val="22"/>
          <w:szCs w:val="22"/>
          <w:lang w:val="es-AR"/>
        </w:rPr>
        <w:t xml:space="preserve">Así como las causas de las migraciones son múltiples y diversas, las formas en que se pueden configurar las amenazas derivadas de este fenómeno son  también  variadas y complejas y dependen en gran medida de las condiciones socio-históricas del lugar hacia el cual se encuentran dirigidas.   </w:t>
      </w:r>
    </w:p>
    <w:p w:rsidR="000022F3" w:rsidRDefault="000022F3" w:rsidP="006C69A0">
      <w:pPr>
        <w:pStyle w:val="Prrafodelista"/>
        <w:ind w:firstLine="284"/>
        <w:rPr>
          <w:color w:val="000000"/>
          <w:lang w:val="es-AR"/>
        </w:rPr>
      </w:pPr>
    </w:p>
    <w:p w:rsidR="005A4874" w:rsidRDefault="00023CAF" w:rsidP="00023CAF">
      <w:pPr>
        <w:pStyle w:val="Prrafodelista"/>
        <w:ind w:firstLine="284"/>
        <w:rPr>
          <w:color w:val="000000"/>
          <w:lang w:val="es-AR"/>
        </w:rPr>
      </w:pPr>
      <w:r>
        <w:rPr>
          <w:color w:val="000000"/>
          <w:lang w:val="es-AR"/>
        </w:rPr>
        <w:t xml:space="preserve">Sin embargo, para poder comprender los </w:t>
      </w:r>
      <w:r w:rsidR="0058610C">
        <w:rPr>
          <w:color w:val="000000"/>
          <w:lang w:val="es-AR"/>
        </w:rPr>
        <w:t>motivos por lo</w:t>
      </w:r>
      <w:r>
        <w:rPr>
          <w:color w:val="000000"/>
          <w:lang w:val="es-AR"/>
        </w:rPr>
        <w:t xml:space="preserve">s que </w:t>
      </w:r>
      <w:r w:rsidR="0058610C">
        <w:rPr>
          <w:color w:val="000000"/>
          <w:lang w:val="es-AR"/>
        </w:rPr>
        <w:t xml:space="preserve">migrantes no son bien recibidos </w:t>
      </w:r>
      <w:r>
        <w:rPr>
          <w:color w:val="000000"/>
          <w:lang w:val="es-AR"/>
        </w:rPr>
        <w:t xml:space="preserve">se mencionarán los más comunes, ya que como se indicó anteriormente, los </w:t>
      </w:r>
      <w:r w:rsidR="0096734C">
        <w:rPr>
          <w:color w:val="000000"/>
          <w:lang w:val="es-AR"/>
        </w:rPr>
        <w:t>mismos</w:t>
      </w:r>
      <w:r>
        <w:rPr>
          <w:color w:val="000000"/>
          <w:lang w:val="es-AR"/>
        </w:rPr>
        <w:t xml:space="preserve"> son tan diversos como a sociedades se refiera.</w:t>
      </w:r>
      <w:r w:rsidR="0058610C">
        <w:rPr>
          <w:color w:val="000000"/>
          <w:lang w:val="es-AR"/>
        </w:rPr>
        <w:t xml:space="preserve"> En primer lugar</w:t>
      </w:r>
      <w:r w:rsidR="00E77404">
        <w:rPr>
          <w:color w:val="000000"/>
          <w:lang w:val="es-AR"/>
        </w:rPr>
        <w:t>,</w:t>
      </w:r>
      <w:r w:rsidR="0058610C">
        <w:rPr>
          <w:color w:val="000000"/>
          <w:lang w:val="es-AR"/>
        </w:rPr>
        <w:t xml:space="preserve"> los inmigrantes y refugiados son  percibidos como una amenaza a la identidad cultural</w:t>
      </w:r>
      <w:r w:rsidR="005A4874">
        <w:rPr>
          <w:color w:val="000000"/>
          <w:lang w:val="es-AR"/>
        </w:rPr>
        <w:t>;</w:t>
      </w:r>
      <w:r w:rsidR="0058610C">
        <w:rPr>
          <w:color w:val="000000"/>
          <w:lang w:val="es-AR"/>
        </w:rPr>
        <w:t xml:space="preserve"> en segundo lugar, las migraciones</w:t>
      </w:r>
      <w:r w:rsidR="005A4874">
        <w:rPr>
          <w:color w:val="000000"/>
          <w:lang w:val="es-AR"/>
        </w:rPr>
        <w:t xml:space="preserve"> son consideradas una carga social y económica; en tercer lugar, el costado criminal de la inmigración; y en cuarto lugar, se hace referencia al ataque a los atributos del Estado</w:t>
      </w:r>
      <w:r w:rsidR="00D557E7">
        <w:rPr>
          <w:color w:val="000000"/>
          <w:lang w:val="es-AR"/>
        </w:rPr>
        <w:t xml:space="preserve"> que supone el fenómeno migratorio. </w:t>
      </w:r>
    </w:p>
    <w:p w:rsidR="00175282" w:rsidRDefault="00175282" w:rsidP="00AF01DE">
      <w:pPr>
        <w:pStyle w:val="Prrafodelista"/>
        <w:ind w:left="0" w:right="0" w:firstLine="284"/>
        <w:rPr>
          <w:color w:val="000000"/>
          <w:lang w:val="es-AR"/>
        </w:rPr>
      </w:pPr>
    </w:p>
    <w:p w:rsidR="00356453" w:rsidRDefault="00D02AAC" w:rsidP="008873E7">
      <w:pPr>
        <w:pStyle w:val="Prrafodelista"/>
        <w:ind w:firstLine="284"/>
        <w:rPr>
          <w:color w:val="000000"/>
          <w:lang w:val="es-AR"/>
        </w:rPr>
      </w:pPr>
      <w:r>
        <w:rPr>
          <w:color w:val="000000"/>
          <w:lang w:val="es-AR"/>
        </w:rPr>
        <w:t xml:space="preserve">En cuanto al asunto de que los inmigrantes representan una carga los países donde éstos de alojan, hay que considerar que muchas veces este tipo de gente que decide cruzar la frontera lo hace por una cuestión de necesidad, ya sea en busca de mejoras económicas o huyendo de la situación conflictiva que se vive en el país, como pasa en Colombia. Por lo que el problema en este país en particular radica en cuántos migrantes está dispuesta a aceptar una sociedad, sin que </w:t>
      </w:r>
      <w:r w:rsidR="00575B23">
        <w:rPr>
          <w:color w:val="000000"/>
          <w:lang w:val="es-AR"/>
        </w:rPr>
        <w:t>esto</w:t>
      </w:r>
      <w:r>
        <w:rPr>
          <w:color w:val="000000"/>
          <w:lang w:val="es-AR"/>
        </w:rPr>
        <w:t xml:space="preserve"> genere tensiones sociales, y sin que la comunidad sienta que se está experimentando cambios drásticos, que terminen afectando su economía y sus ciudades, transformando de esta manera el tema en una cuestión relativa a la seguridad.</w:t>
      </w:r>
    </w:p>
    <w:p w:rsidR="00F114F6" w:rsidRPr="00F114F6" w:rsidRDefault="00F114F6" w:rsidP="008873E7">
      <w:pPr>
        <w:pStyle w:val="Prrafodelista"/>
        <w:ind w:firstLine="284"/>
        <w:rPr>
          <w:color w:val="000000"/>
          <w:lang w:val="es-AR"/>
        </w:rPr>
      </w:pPr>
    </w:p>
    <w:p w:rsidR="00D02AAC" w:rsidRDefault="003C0774" w:rsidP="008873E7">
      <w:pPr>
        <w:pStyle w:val="Prrafodelista"/>
        <w:ind w:firstLine="284"/>
        <w:rPr>
          <w:color w:val="000000"/>
          <w:lang w:val="es-AR"/>
        </w:rPr>
      </w:pPr>
      <w:r w:rsidRPr="003C0774">
        <w:rPr>
          <w:color w:val="000000"/>
          <w:u w:val="single"/>
          <w:lang w:val="es-AR"/>
        </w:rPr>
        <w:lastRenderedPageBreak/>
        <w:t>Conclusiones Parciales</w:t>
      </w:r>
      <w:r>
        <w:rPr>
          <w:color w:val="000000"/>
          <w:lang w:val="es-AR"/>
        </w:rPr>
        <w:t>:</w:t>
      </w:r>
    </w:p>
    <w:p w:rsidR="00276968" w:rsidRDefault="00276968" w:rsidP="00636FE7">
      <w:pPr>
        <w:pStyle w:val="Prrafodelista"/>
        <w:ind w:firstLine="284"/>
        <w:rPr>
          <w:color w:val="000000"/>
          <w:lang w:val="es-AR"/>
        </w:rPr>
      </w:pPr>
    </w:p>
    <w:p w:rsidR="00732458" w:rsidRDefault="00732458" w:rsidP="00636FE7">
      <w:pPr>
        <w:pStyle w:val="Prrafodelista"/>
        <w:ind w:firstLine="284"/>
        <w:rPr>
          <w:color w:val="000000"/>
          <w:lang w:val="es-AR"/>
        </w:rPr>
      </w:pPr>
      <w:r>
        <w:rPr>
          <w:color w:val="000000"/>
          <w:lang w:val="es-AR"/>
        </w:rPr>
        <w:t>Tal como se viene mencionando a lo largo de todo el trabajo</w:t>
      </w:r>
      <w:r w:rsidR="0068200D">
        <w:rPr>
          <w:color w:val="000000"/>
          <w:lang w:val="es-AR"/>
        </w:rPr>
        <w:t>,</w:t>
      </w:r>
      <w:r>
        <w:rPr>
          <w:color w:val="000000"/>
          <w:lang w:val="es-AR"/>
        </w:rPr>
        <w:t xml:space="preserve"> Colombia es el epicentr</w:t>
      </w:r>
      <w:r w:rsidR="00DF14FC">
        <w:rPr>
          <w:color w:val="000000"/>
          <w:lang w:val="es-AR"/>
        </w:rPr>
        <w:t xml:space="preserve">o de complejos e históricos procesos de movilidad humana, es el país con mayor cantidad de desplazados internos a nivel mundial, lo cual no da una dimensión de la situación que está viviendo su población. Sin embargo, la cantidad de personas que cruza la frontera en busca de asilo, también es relevante. Por lo que en este capítulo lo que se ha intentado </w:t>
      </w:r>
      <w:r w:rsidR="008873E7">
        <w:rPr>
          <w:color w:val="000000"/>
          <w:lang w:val="es-AR"/>
        </w:rPr>
        <w:t>hacer</w:t>
      </w:r>
      <w:r w:rsidR="00B3462A">
        <w:rPr>
          <w:color w:val="000000"/>
          <w:lang w:val="es-AR"/>
        </w:rPr>
        <w:t>,</w:t>
      </w:r>
      <w:r w:rsidR="008873E7">
        <w:rPr>
          <w:color w:val="000000"/>
          <w:lang w:val="es-AR"/>
        </w:rPr>
        <w:t xml:space="preserve"> es establecer los destinos de los migrantes, es decir, hacer hincapié en los países que actúan como receptores</w:t>
      </w:r>
      <w:r w:rsidR="00276968">
        <w:rPr>
          <w:color w:val="000000"/>
          <w:lang w:val="es-AR"/>
        </w:rPr>
        <w:t xml:space="preserve"> de los mismos.</w:t>
      </w:r>
      <w:r w:rsidR="008873E7">
        <w:rPr>
          <w:color w:val="000000"/>
          <w:lang w:val="es-AR"/>
        </w:rPr>
        <w:t xml:space="preserve"> </w:t>
      </w:r>
    </w:p>
    <w:p w:rsidR="00732458" w:rsidRDefault="00732458" w:rsidP="00636FE7">
      <w:pPr>
        <w:pStyle w:val="Prrafodelista"/>
        <w:ind w:firstLine="284"/>
        <w:rPr>
          <w:color w:val="000000"/>
          <w:lang w:val="es-AR"/>
        </w:rPr>
      </w:pPr>
    </w:p>
    <w:p w:rsidR="00D557E7" w:rsidRDefault="00276968" w:rsidP="00636FE7">
      <w:pPr>
        <w:pStyle w:val="Prrafodelista"/>
        <w:ind w:firstLine="284"/>
        <w:rPr>
          <w:color w:val="000000"/>
          <w:lang w:val="es-AR"/>
        </w:rPr>
      </w:pPr>
      <w:r>
        <w:rPr>
          <w:color w:val="000000"/>
          <w:lang w:val="es-AR"/>
        </w:rPr>
        <w:t xml:space="preserve">Se </w:t>
      </w:r>
      <w:r w:rsidR="008873E7">
        <w:rPr>
          <w:color w:val="000000"/>
          <w:lang w:val="es-AR"/>
        </w:rPr>
        <w:t>ha dedicado una especial atención</w:t>
      </w:r>
      <w:r>
        <w:rPr>
          <w:color w:val="000000"/>
          <w:lang w:val="es-AR"/>
        </w:rPr>
        <w:t xml:space="preserve"> </w:t>
      </w:r>
      <w:r w:rsidR="008873E7">
        <w:rPr>
          <w:color w:val="000000"/>
          <w:lang w:val="es-AR"/>
        </w:rPr>
        <w:t>a los conflictos que existen en las fronteras tanto de Ecuador, que es el país que mayores colombianos recibe a nivel tanto regional como mundial, y de Venezuela</w:t>
      </w:r>
      <w:r w:rsidR="00E064BC">
        <w:rPr>
          <w:color w:val="000000"/>
          <w:lang w:val="es-AR"/>
        </w:rPr>
        <w:t>.</w:t>
      </w:r>
      <w:r w:rsidR="00DF14FC">
        <w:rPr>
          <w:color w:val="000000"/>
          <w:lang w:val="es-AR"/>
        </w:rPr>
        <w:t xml:space="preserve"> Entre el año 2003 y 2004 se han registrado los mayores desplazamientos de la población hacia estos países. La fecha coincide con la puesta en práctica del Plan Patriota, el cual ha sido una de las tácticas militares que mayor impacto ha tenido sobre esta cuestión</w:t>
      </w:r>
      <w:r w:rsidR="003F3638">
        <w:rPr>
          <w:color w:val="000000"/>
          <w:lang w:val="es-AR"/>
        </w:rPr>
        <w:t>, y ha generado polémica con</w:t>
      </w:r>
      <w:r w:rsidR="00DF14FC">
        <w:rPr>
          <w:color w:val="000000"/>
          <w:lang w:val="es-AR"/>
        </w:rPr>
        <w:t xml:space="preserve"> </w:t>
      </w:r>
      <w:r w:rsidR="003F3638">
        <w:rPr>
          <w:color w:val="000000"/>
          <w:lang w:val="es-AR"/>
        </w:rPr>
        <w:t>los países vecinos, que vieron afectada la zona fronteriza.</w:t>
      </w:r>
    </w:p>
    <w:p w:rsidR="00D376C7" w:rsidRDefault="00D376C7" w:rsidP="00636FE7">
      <w:pPr>
        <w:pStyle w:val="Prrafodelista"/>
        <w:ind w:firstLine="284"/>
        <w:rPr>
          <w:color w:val="000000"/>
          <w:lang w:val="es-AR"/>
        </w:rPr>
      </w:pPr>
    </w:p>
    <w:p w:rsidR="00D376C7" w:rsidRDefault="00D376C7" w:rsidP="00636FE7">
      <w:pPr>
        <w:pStyle w:val="Prrafodelista"/>
        <w:ind w:firstLine="284"/>
        <w:rPr>
          <w:color w:val="000000"/>
          <w:lang w:val="es-AR"/>
        </w:rPr>
      </w:pPr>
      <w:r>
        <w:rPr>
          <w:color w:val="000000"/>
          <w:lang w:val="es-AR"/>
        </w:rPr>
        <w:t>Tanto Ecuador como Venezuela han tenido discrepancias con la política llevada a cabo por Colombia para hacer frente a los grupos guerrilleros que se encuentran en su territorio. La erradicación de los cultivos ilegales, la militarización de la frontera, la cercanía de Estados Unidos, el tráfico de armas, el uso del suelo por parte de la guerrilla y el constante flujo migratorio han sido algunos de los motivos por lo que la relación de Colombia con sus vecinos ha sido y sigue siendo</w:t>
      </w:r>
      <w:r w:rsidR="000E7370">
        <w:rPr>
          <w:color w:val="000000"/>
          <w:lang w:val="es-AR"/>
        </w:rPr>
        <w:t xml:space="preserve"> tensa. Esto permite comprender algunas de las crisis diplomáticas que ha habido entre Colombia y Ecuador, y,  Colombia y Venezuela.</w:t>
      </w:r>
    </w:p>
    <w:p w:rsidR="00E064BC" w:rsidRDefault="00E064BC" w:rsidP="00636FE7">
      <w:pPr>
        <w:pStyle w:val="Prrafodelista"/>
        <w:ind w:firstLine="284"/>
        <w:rPr>
          <w:color w:val="000000"/>
          <w:lang w:val="es-AR"/>
        </w:rPr>
      </w:pPr>
    </w:p>
    <w:p w:rsidR="00E064BC" w:rsidRDefault="00E064BC" w:rsidP="00636FE7">
      <w:pPr>
        <w:pStyle w:val="Prrafodelista"/>
        <w:ind w:firstLine="284"/>
        <w:rPr>
          <w:color w:val="000000"/>
          <w:lang w:val="es-AR"/>
        </w:rPr>
      </w:pPr>
      <w:r>
        <w:rPr>
          <w:color w:val="000000"/>
          <w:lang w:val="es-AR"/>
        </w:rPr>
        <w:t>Además, se analiza</w:t>
      </w:r>
      <w:r w:rsidR="00CE747F">
        <w:rPr>
          <w:color w:val="000000"/>
          <w:lang w:val="es-AR"/>
        </w:rPr>
        <w:t>n</w:t>
      </w:r>
      <w:r>
        <w:rPr>
          <w:color w:val="000000"/>
          <w:lang w:val="es-AR"/>
        </w:rPr>
        <w:t xml:space="preserve"> las migraciones desde el punto de vista de la seguridad, haciendo énfasis principalmente en el rol del Estado</w:t>
      </w:r>
      <w:r w:rsidR="00CE747F">
        <w:rPr>
          <w:color w:val="000000"/>
          <w:lang w:val="es-AR"/>
        </w:rPr>
        <w:t>,</w:t>
      </w:r>
      <w:r>
        <w:rPr>
          <w:color w:val="000000"/>
          <w:lang w:val="es-AR"/>
        </w:rPr>
        <w:t xml:space="preserve"> y como en los últimos años éste ha visto </w:t>
      </w:r>
      <w:r w:rsidR="00CE747F">
        <w:rPr>
          <w:color w:val="000000"/>
          <w:lang w:val="es-AR"/>
        </w:rPr>
        <w:t>vulnerada su capacidad soberana</w:t>
      </w:r>
      <w:r>
        <w:rPr>
          <w:color w:val="000000"/>
          <w:lang w:val="es-AR"/>
        </w:rPr>
        <w:t>. Por lo que las fronteras constituyen una "amenaza" a la seguridad.</w:t>
      </w:r>
      <w:r w:rsidR="00D97554">
        <w:rPr>
          <w:color w:val="000000"/>
          <w:lang w:val="es-AR"/>
        </w:rPr>
        <w:t xml:space="preserve"> Por todo esto es que la solución cada vez más, es vista </w:t>
      </w:r>
      <w:r w:rsidR="00D97554">
        <w:rPr>
          <w:color w:val="000000"/>
          <w:lang w:val="es-AR"/>
        </w:rPr>
        <w:lastRenderedPageBreak/>
        <w:t>como una necesidad regional y no sólo colombiana, y por eso es previsible el escenario de una tendencia creciente de intervención internacional.  Cada vez se hace más evidente la necesidad de encontrar una solución definitiva al conflicto armado interno colombiano.</w:t>
      </w:r>
    </w:p>
    <w:p w:rsidR="000214F0" w:rsidRDefault="000214F0" w:rsidP="00636FE7">
      <w:pPr>
        <w:pStyle w:val="Prrafodelista"/>
        <w:ind w:firstLine="284"/>
        <w:rPr>
          <w:color w:val="000000"/>
          <w:lang w:val="es-AR"/>
        </w:rPr>
      </w:pPr>
    </w:p>
    <w:p w:rsidR="00D557E7" w:rsidRDefault="00D557E7" w:rsidP="00636FE7">
      <w:pPr>
        <w:pStyle w:val="Prrafodelista"/>
        <w:ind w:firstLine="284"/>
        <w:rPr>
          <w:color w:val="000000"/>
          <w:lang w:val="es-AR"/>
        </w:rPr>
      </w:pPr>
    </w:p>
    <w:p w:rsidR="00276968" w:rsidRDefault="00276968" w:rsidP="00AF01DE">
      <w:pPr>
        <w:pStyle w:val="Prrafodelista"/>
        <w:ind w:left="0" w:right="0" w:firstLine="284"/>
        <w:rPr>
          <w:color w:val="000000"/>
          <w:lang w:val="es-AR"/>
        </w:rPr>
      </w:pPr>
    </w:p>
    <w:p w:rsidR="00D557E7" w:rsidRDefault="00D557E7" w:rsidP="00AF01DE">
      <w:pPr>
        <w:pStyle w:val="Prrafodelista"/>
        <w:ind w:left="0" w:right="0" w:firstLine="284"/>
        <w:rPr>
          <w:color w:val="000000"/>
          <w:lang w:val="es-AR"/>
        </w:rPr>
      </w:pPr>
    </w:p>
    <w:p w:rsidR="00D557E7" w:rsidRDefault="00D557E7" w:rsidP="00AF01DE">
      <w:pPr>
        <w:pStyle w:val="Prrafodelista"/>
        <w:ind w:left="0" w:right="0" w:firstLine="284"/>
        <w:rPr>
          <w:color w:val="000000"/>
          <w:lang w:val="es-AR"/>
        </w:rPr>
      </w:pPr>
    </w:p>
    <w:p w:rsidR="00D557E7" w:rsidRDefault="00D557E7" w:rsidP="00AF01DE">
      <w:pPr>
        <w:pStyle w:val="Prrafodelista"/>
        <w:ind w:left="0" w:right="0" w:firstLine="284"/>
        <w:rPr>
          <w:color w:val="000000"/>
          <w:lang w:val="es-AR"/>
        </w:rPr>
      </w:pPr>
    </w:p>
    <w:p w:rsidR="00D608AC" w:rsidRDefault="00D608AC" w:rsidP="00AF01DE">
      <w:pPr>
        <w:pStyle w:val="Prrafodelista"/>
        <w:ind w:left="0" w:right="0" w:firstLine="284"/>
        <w:rPr>
          <w:color w:val="000000"/>
          <w:lang w:val="es-AR"/>
        </w:rPr>
      </w:pPr>
    </w:p>
    <w:p w:rsidR="00170547" w:rsidRDefault="00170547" w:rsidP="00AF01DE">
      <w:pPr>
        <w:pStyle w:val="Prrafodelista"/>
        <w:ind w:left="0" w:right="0" w:firstLine="284"/>
        <w:rPr>
          <w:color w:val="000000"/>
          <w:lang w:val="es-AR"/>
        </w:rPr>
      </w:pPr>
    </w:p>
    <w:p w:rsidR="00E064BC" w:rsidRDefault="00E064BC" w:rsidP="00AF01DE">
      <w:pPr>
        <w:pStyle w:val="Prrafodelista"/>
        <w:ind w:left="0" w:right="0" w:firstLine="284"/>
        <w:rPr>
          <w:color w:val="000000"/>
          <w:lang w:val="es-AR"/>
        </w:rPr>
      </w:pPr>
    </w:p>
    <w:p w:rsidR="0075635C" w:rsidRDefault="0075635C" w:rsidP="00AF01DE">
      <w:pPr>
        <w:pStyle w:val="Prrafodelista"/>
        <w:ind w:left="0" w:right="0" w:firstLine="284"/>
        <w:rPr>
          <w:color w:val="000000"/>
          <w:lang w:val="es-AR"/>
        </w:rPr>
      </w:pPr>
    </w:p>
    <w:p w:rsidR="0075635C" w:rsidRDefault="0075635C" w:rsidP="00AF01DE">
      <w:pPr>
        <w:pStyle w:val="Prrafodelista"/>
        <w:ind w:left="0" w:right="0" w:firstLine="284"/>
        <w:rPr>
          <w:color w:val="000000"/>
          <w:lang w:val="es-AR"/>
        </w:rPr>
      </w:pPr>
    </w:p>
    <w:p w:rsidR="0075635C" w:rsidRDefault="0075635C" w:rsidP="00AF01DE">
      <w:pPr>
        <w:pStyle w:val="Prrafodelista"/>
        <w:ind w:left="0" w:right="0" w:firstLine="284"/>
        <w:rPr>
          <w:color w:val="000000"/>
          <w:lang w:val="es-AR"/>
        </w:rPr>
      </w:pPr>
    </w:p>
    <w:p w:rsidR="0075635C" w:rsidRDefault="0075635C" w:rsidP="00AF01DE">
      <w:pPr>
        <w:pStyle w:val="Prrafodelista"/>
        <w:ind w:left="0" w:right="0" w:firstLine="284"/>
        <w:rPr>
          <w:color w:val="000000"/>
          <w:lang w:val="es-AR"/>
        </w:rPr>
      </w:pPr>
    </w:p>
    <w:p w:rsidR="0075635C" w:rsidRDefault="0075635C" w:rsidP="00AF01DE">
      <w:pPr>
        <w:pStyle w:val="Prrafodelista"/>
        <w:ind w:left="0" w:right="0" w:firstLine="284"/>
        <w:rPr>
          <w:color w:val="000000"/>
          <w:lang w:val="es-AR"/>
        </w:rPr>
      </w:pPr>
    </w:p>
    <w:p w:rsidR="0075635C" w:rsidRDefault="0075635C" w:rsidP="00AF01DE">
      <w:pPr>
        <w:pStyle w:val="Prrafodelista"/>
        <w:ind w:left="0" w:right="0" w:firstLine="284"/>
        <w:rPr>
          <w:color w:val="000000"/>
          <w:lang w:val="es-AR"/>
        </w:rPr>
      </w:pPr>
    </w:p>
    <w:p w:rsidR="0075635C" w:rsidRDefault="0075635C" w:rsidP="00AF01DE">
      <w:pPr>
        <w:pStyle w:val="Prrafodelista"/>
        <w:ind w:left="0" w:right="0" w:firstLine="284"/>
        <w:rPr>
          <w:color w:val="000000"/>
          <w:lang w:val="es-AR"/>
        </w:rPr>
      </w:pPr>
    </w:p>
    <w:p w:rsidR="0075635C" w:rsidRDefault="0075635C" w:rsidP="00AF01DE">
      <w:pPr>
        <w:pStyle w:val="Prrafodelista"/>
        <w:ind w:left="0" w:right="0" w:firstLine="284"/>
        <w:rPr>
          <w:color w:val="000000"/>
          <w:lang w:val="es-AR"/>
        </w:rPr>
      </w:pPr>
    </w:p>
    <w:p w:rsidR="0075635C" w:rsidRDefault="0075635C" w:rsidP="00AF01DE">
      <w:pPr>
        <w:pStyle w:val="Prrafodelista"/>
        <w:ind w:left="0" w:right="0" w:firstLine="284"/>
        <w:rPr>
          <w:color w:val="000000"/>
          <w:lang w:val="es-AR"/>
        </w:rPr>
      </w:pPr>
    </w:p>
    <w:p w:rsidR="0075635C" w:rsidRDefault="0075635C" w:rsidP="00AF01DE">
      <w:pPr>
        <w:pStyle w:val="Prrafodelista"/>
        <w:ind w:left="0" w:right="0" w:firstLine="284"/>
        <w:rPr>
          <w:color w:val="000000"/>
          <w:lang w:val="es-AR"/>
        </w:rPr>
      </w:pPr>
    </w:p>
    <w:p w:rsidR="0075635C" w:rsidRDefault="0075635C" w:rsidP="00AF01DE">
      <w:pPr>
        <w:pStyle w:val="Prrafodelista"/>
        <w:ind w:left="0" w:right="0" w:firstLine="284"/>
        <w:rPr>
          <w:color w:val="000000"/>
          <w:lang w:val="es-AR"/>
        </w:rPr>
      </w:pPr>
    </w:p>
    <w:p w:rsidR="0075635C" w:rsidRDefault="0075635C" w:rsidP="00AF01DE">
      <w:pPr>
        <w:pStyle w:val="Prrafodelista"/>
        <w:ind w:left="0" w:right="0" w:firstLine="284"/>
        <w:rPr>
          <w:color w:val="000000"/>
          <w:lang w:val="es-AR"/>
        </w:rPr>
      </w:pPr>
    </w:p>
    <w:p w:rsidR="0075635C" w:rsidRDefault="0075635C" w:rsidP="00AF01DE">
      <w:pPr>
        <w:pStyle w:val="Prrafodelista"/>
        <w:ind w:left="0" w:right="0" w:firstLine="284"/>
        <w:rPr>
          <w:color w:val="000000"/>
          <w:lang w:val="es-AR"/>
        </w:rPr>
      </w:pPr>
    </w:p>
    <w:p w:rsidR="0075635C" w:rsidRDefault="0075635C" w:rsidP="00AF01DE">
      <w:pPr>
        <w:pStyle w:val="Prrafodelista"/>
        <w:ind w:left="0" w:right="0" w:firstLine="284"/>
        <w:rPr>
          <w:color w:val="000000"/>
          <w:lang w:val="es-AR"/>
        </w:rPr>
      </w:pPr>
    </w:p>
    <w:p w:rsidR="0075635C" w:rsidRDefault="0075635C" w:rsidP="00AF01DE">
      <w:pPr>
        <w:pStyle w:val="Prrafodelista"/>
        <w:ind w:left="0" w:right="0" w:firstLine="284"/>
        <w:rPr>
          <w:color w:val="000000"/>
          <w:lang w:val="es-AR"/>
        </w:rPr>
      </w:pPr>
    </w:p>
    <w:p w:rsidR="0075635C" w:rsidRDefault="0075635C" w:rsidP="00AF01DE">
      <w:pPr>
        <w:pStyle w:val="Prrafodelista"/>
        <w:ind w:left="0" w:right="0" w:firstLine="284"/>
        <w:rPr>
          <w:color w:val="000000"/>
          <w:lang w:val="es-AR"/>
        </w:rPr>
      </w:pPr>
    </w:p>
    <w:p w:rsidR="0075635C" w:rsidRDefault="0075635C" w:rsidP="00AF01DE">
      <w:pPr>
        <w:pStyle w:val="Prrafodelista"/>
        <w:ind w:left="0" w:right="0" w:firstLine="284"/>
        <w:rPr>
          <w:color w:val="000000"/>
          <w:lang w:val="es-AR"/>
        </w:rPr>
      </w:pPr>
    </w:p>
    <w:p w:rsidR="0075635C" w:rsidRDefault="0075635C" w:rsidP="00AF01DE">
      <w:pPr>
        <w:pStyle w:val="Prrafodelista"/>
        <w:ind w:left="0" w:right="0" w:firstLine="284"/>
        <w:rPr>
          <w:color w:val="000000"/>
          <w:lang w:val="es-AR"/>
        </w:rPr>
      </w:pPr>
    </w:p>
    <w:p w:rsidR="00A671DA" w:rsidRDefault="00A671DA" w:rsidP="0075635C">
      <w:pPr>
        <w:pStyle w:val="Prrafodelista"/>
        <w:ind w:firstLine="284"/>
        <w:rPr>
          <w:color w:val="000000"/>
          <w:lang w:val="es-AR"/>
        </w:rPr>
      </w:pPr>
      <w:r>
        <w:rPr>
          <w:color w:val="000000"/>
          <w:lang w:val="es-AR"/>
        </w:rPr>
        <w:lastRenderedPageBreak/>
        <w:t>CAPÍTULO IV</w:t>
      </w:r>
    </w:p>
    <w:p w:rsidR="0075635C" w:rsidRPr="00C6734F" w:rsidRDefault="00A671DA" w:rsidP="00C6734F">
      <w:pPr>
        <w:pStyle w:val="Prrafodelista"/>
        <w:ind w:firstLine="284"/>
        <w:jc w:val="center"/>
        <w:rPr>
          <w:b/>
          <w:color w:val="000000"/>
          <w:lang w:val="es-AR"/>
        </w:rPr>
      </w:pPr>
      <w:r w:rsidRPr="00A671DA">
        <w:rPr>
          <w:b/>
          <w:color w:val="000000"/>
          <w:lang w:val="es-AR"/>
        </w:rPr>
        <w:t>Conclusiones Finales</w:t>
      </w:r>
    </w:p>
    <w:p w:rsidR="007C3808" w:rsidRDefault="007C3808" w:rsidP="0075635C">
      <w:pPr>
        <w:pStyle w:val="Prrafodelista"/>
        <w:ind w:firstLine="284"/>
        <w:rPr>
          <w:color w:val="000000"/>
          <w:lang w:val="es-AR"/>
        </w:rPr>
      </w:pPr>
    </w:p>
    <w:p w:rsidR="002F6AF2" w:rsidRDefault="00C45F95" w:rsidP="0075635C">
      <w:pPr>
        <w:pStyle w:val="Prrafodelista"/>
        <w:ind w:firstLine="284"/>
        <w:rPr>
          <w:color w:val="000000"/>
          <w:lang w:val="es-AR"/>
        </w:rPr>
      </w:pPr>
      <w:r>
        <w:rPr>
          <w:color w:val="000000"/>
          <w:lang w:val="es-AR"/>
        </w:rPr>
        <w:t xml:space="preserve">En base al objetivo </w:t>
      </w:r>
      <w:r w:rsidR="00C6734F">
        <w:rPr>
          <w:color w:val="000000"/>
          <w:lang w:val="es-AR"/>
        </w:rPr>
        <w:t xml:space="preserve">general del trabajo, que consiste en </w:t>
      </w:r>
      <w:r>
        <w:rPr>
          <w:color w:val="000000"/>
          <w:lang w:val="es-AR"/>
        </w:rPr>
        <w:t xml:space="preserve">determinar las consecuencias demográficas (migraciones) de la aplicación del Plan Patriota en las regiones colombianas de Meta, Caquetá, Guaviare y Putumayo en período 2002- 2012, se ha concluido que </w:t>
      </w:r>
      <w:r w:rsidR="00C6734F">
        <w:rPr>
          <w:color w:val="000000"/>
          <w:lang w:val="es-AR"/>
        </w:rPr>
        <w:t>la presencia de las FARC (Fuerzas Armadas Revolucionarias de Colombia) en el territorio colombiano es una amenaza para toda la región, y principalmente para sus países vecinos: Ecuador y Venezuela, quienes se han visto perjudicado</w:t>
      </w:r>
      <w:r w:rsidR="00600FD2">
        <w:rPr>
          <w:color w:val="000000"/>
          <w:lang w:val="es-AR"/>
        </w:rPr>
        <w:t>s</w:t>
      </w:r>
      <w:r w:rsidR="00C6734F">
        <w:rPr>
          <w:color w:val="000000"/>
          <w:lang w:val="es-AR"/>
        </w:rPr>
        <w:t xml:space="preserve"> tanto por la presencia de estos grupos guerrilleros, como así mismo, por los planes que se han llevado a cabo para erradicarlas. Aquí se hace alusión específicamente a la puesta en marcha del Plan Patriota, en el año 2003. El mismo, ha tenido consecuencias devastadoras para el medio ambiente como para los habitantes de las zonas sur del país,  donde se puso en práctica. </w:t>
      </w:r>
      <w:r w:rsidR="00A562EA">
        <w:rPr>
          <w:color w:val="000000"/>
          <w:lang w:val="es-AR"/>
        </w:rPr>
        <w:t xml:space="preserve">A causa de esto, </w:t>
      </w:r>
      <w:r w:rsidR="00C6734F">
        <w:rPr>
          <w:color w:val="000000"/>
          <w:lang w:val="es-AR"/>
        </w:rPr>
        <w:t xml:space="preserve"> muchas personas han decidido huir de su residencia habitual para radicarse en otro departamento dentro de Colombia</w:t>
      </w:r>
      <w:r w:rsidR="00691F21">
        <w:rPr>
          <w:color w:val="000000"/>
          <w:lang w:val="es-AR"/>
        </w:rPr>
        <w:t>, o bien</w:t>
      </w:r>
      <w:r w:rsidR="00C6734F">
        <w:rPr>
          <w:color w:val="000000"/>
          <w:lang w:val="es-AR"/>
        </w:rPr>
        <w:t xml:space="preserve"> cruza</w:t>
      </w:r>
      <w:r w:rsidR="00691F21">
        <w:rPr>
          <w:color w:val="000000"/>
          <w:lang w:val="es-AR"/>
        </w:rPr>
        <w:t>r</w:t>
      </w:r>
      <w:r w:rsidR="00C6734F">
        <w:rPr>
          <w:color w:val="000000"/>
          <w:lang w:val="es-AR"/>
        </w:rPr>
        <w:t xml:space="preserve"> la frontera y busca</w:t>
      </w:r>
      <w:r w:rsidR="00691F21">
        <w:rPr>
          <w:color w:val="000000"/>
          <w:lang w:val="es-AR"/>
        </w:rPr>
        <w:t>r</w:t>
      </w:r>
      <w:r w:rsidR="00C6734F">
        <w:rPr>
          <w:color w:val="000000"/>
          <w:lang w:val="es-AR"/>
        </w:rPr>
        <w:t xml:space="preserve"> refugio en los países vecinos. </w:t>
      </w:r>
    </w:p>
    <w:p w:rsidR="00A562EA" w:rsidRDefault="00A562EA" w:rsidP="0075635C">
      <w:pPr>
        <w:pStyle w:val="Prrafodelista"/>
        <w:ind w:firstLine="284"/>
        <w:rPr>
          <w:color w:val="000000"/>
          <w:lang w:val="es-AR"/>
        </w:rPr>
      </w:pPr>
    </w:p>
    <w:p w:rsidR="00691F21" w:rsidRDefault="00691F21" w:rsidP="0075635C">
      <w:pPr>
        <w:pStyle w:val="Prrafodelista"/>
        <w:ind w:firstLine="284"/>
        <w:rPr>
          <w:color w:val="000000"/>
          <w:lang w:val="es-AR"/>
        </w:rPr>
      </w:pPr>
      <w:r>
        <w:rPr>
          <w:color w:val="000000"/>
          <w:lang w:val="es-AR"/>
        </w:rPr>
        <w:t>El problema planteado tiene muchas aristas para analizar, por lo que a continuación se intentará abarcarlas todas a manera de conclusión separando las mismas por áreas y respondiendo a cada uno de los objetivos específicos planteados al comienzo del trabajo.</w:t>
      </w:r>
    </w:p>
    <w:p w:rsidR="00691F21" w:rsidRDefault="00691F21" w:rsidP="0075635C">
      <w:pPr>
        <w:pStyle w:val="Prrafodelista"/>
        <w:ind w:firstLine="284"/>
        <w:rPr>
          <w:color w:val="000000"/>
          <w:lang w:val="es-AR"/>
        </w:rPr>
      </w:pPr>
    </w:p>
    <w:p w:rsidR="00F414C6" w:rsidRDefault="00691F21" w:rsidP="0075635C">
      <w:pPr>
        <w:pStyle w:val="Prrafodelista"/>
        <w:ind w:firstLine="284"/>
        <w:rPr>
          <w:color w:val="000000"/>
          <w:lang w:val="es-AR"/>
        </w:rPr>
      </w:pPr>
      <w:r>
        <w:rPr>
          <w:color w:val="000000"/>
          <w:lang w:val="es-AR"/>
        </w:rPr>
        <w:t xml:space="preserve">Respecto a </w:t>
      </w:r>
      <w:r w:rsidR="005E12EB">
        <w:rPr>
          <w:color w:val="000000"/>
          <w:lang w:val="es-AR"/>
        </w:rPr>
        <w:t>la política de seguridad colombiana, se ha logrado concluir, que los jefes de Estado de Colombia han tenido posiciones orientadas a erradicar las FARC</w:t>
      </w:r>
      <w:r w:rsidR="00F414C6">
        <w:rPr>
          <w:color w:val="000000"/>
          <w:lang w:val="es-AR"/>
        </w:rPr>
        <w:t xml:space="preserve">, pero las mismas han sido divergentes. Esto nos permite comprender la falta de continuidad en las políticas llevadas a cabo. Durante el gobierno de Pastrana (1998- 2002) se adoptó una postura internacional y pragmática de subordinación- asociación con los Estados Unidos, presentando a Colombia como un país problema, desbordado por el conflicto armado. A partir del año </w:t>
      </w:r>
      <w:r w:rsidR="00150327">
        <w:rPr>
          <w:color w:val="000000"/>
          <w:lang w:val="es-AR"/>
        </w:rPr>
        <w:t>1999</w:t>
      </w:r>
      <w:r w:rsidR="00F414C6">
        <w:rPr>
          <w:color w:val="000000"/>
          <w:lang w:val="es-AR"/>
        </w:rPr>
        <w:t>, la potencia del norte demostró un mayor interés por la crisis que se viv</w:t>
      </w:r>
      <w:r w:rsidR="00600FD2">
        <w:rPr>
          <w:color w:val="000000"/>
          <w:lang w:val="es-AR"/>
        </w:rPr>
        <w:t>ía</w:t>
      </w:r>
      <w:r w:rsidR="00F414C6">
        <w:rPr>
          <w:color w:val="000000"/>
          <w:lang w:val="es-AR"/>
        </w:rPr>
        <w:t xml:space="preserve"> en el pa</w:t>
      </w:r>
      <w:r w:rsidR="0037337A">
        <w:rPr>
          <w:color w:val="000000"/>
          <w:lang w:val="es-AR"/>
        </w:rPr>
        <w:t xml:space="preserve">ís por lo que se puso en marcha  el </w:t>
      </w:r>
      <w:r w:rsidR="0037337A">
        <w:rPr>
          <w:color w:val="000000"/>
          <w:lang w:val="es-AR"/>
        </w:rPr>
        <w:lastRenderedPageBreak/>
        <w:t>Plan Colombia, hubo un aumento en los montos de ayuda, se intensificaron las fumigaciones en áreas de cultivo ilícito y aumentaron los niveles de interacción militar.</w:t>
      </w:r>
    </w:p>
    <w:p w:rsidR="0037337A" w:rsidRDefault="0037337A" w:rsidP="0075635C">
      <w:pPr>
        <w:pStyle w:val="Prrafodelista"/>
        <w:ind w:firstLine="284"/>
        <w:rPr>
          <w:color w:val="000000"/>
          <w:lang w:val="es-AR"/>
        </w:rPr>
      </w:pPr>
      <w:r>
        <w:rPr>
          <w:color w:val="000000"/>
          <w:lang w:val="es-AR"/>
        </w:rPr>
        <w:t xml:space="preserve">A partir del año 2002, cuando asume la presidencia Álvaro Uribe, hay un giro en la política exterior de Colombia. El mismo, enraizó una lucha contra los grupos irregulares, focalizándose en el problema de la seguridad y la necesidad de contar con el apoyo internacional para hacer frente al conflicto interno. Este período si bien se caracterizó por el reforzamiento militar, contó con gran apoyo popular, lo cual se debió a dos hechos fundamentales, por un lado, la necesidad de </w:t>
      </w:r>
      <w:r w:rsidR="000C691F">
        <w:rPr>
          <w:color w:val="000000"/>
          <w:lang w:val="es-AR"/>
        </w:rPr>
        <w:t xml:space="preserve">restaurar el </w:t>
      </w:r>
      <w:r>
        <w:rPr>
          <w:color w:val="000000"/>
          <w:lang w:val="es-AR"/>
        </w:rPr>
        <w:t>orden, y por el otro, los hechos ocurridos el 11 de Septiembre de 2001</w:t>
      </w:r>
      <w:r w:rsidR="00C0364C">
        <w:rPr>
          <w:color w:val="000000"/>
          <w:lang w:val="es-AR"/>
        </w:rPr>
        <w:t>, ya que a partir de ese momento las FARC pasaron a ser consideradas un grupo terrorista.</w:t>
      </w:r>
    </w:p>
    <w:p w:rsidR="000C691F" w:rsidRDefault="000C691F" w:rsidP="0075635C">
      <w:pPr>
        <w:pStyle w:val="Prrafodelista"/>
        <w:ind w:firstLine="284"/>
        <w:rPr>
          <w:color w:val="000000"/>
          <w:lang w:val="es-AR"/>
        </w:rPr>
      </w:pPr>
      <w:r>
        <w:rPr>
          <w:color w:val="000000"/>
          <w:lang w:val="es-AR"/>
        </w:rPr>
        <w:t>Las conversaciones de paz, que se llevaron a cabo durante el gobierno de Pastrana fueron un símbolo de la debilidad del Estado, esto queda en evidencia cuando en el año 1999, luego de haber entregado la zona de despeje a estos grupos insurgentes y sin haber conseguido los resultados esperados, se pone en marcha el Plan Colombia financiado por los Estados Unidos. La política de Uribe, diametralmente opuesta a su antecesor, conocida como "Política de Defensa y Seguridad Democrática" logró mantener la presencia del Estado y brindar seguridad a la población civil.</w:t>
      </w:r>
    </w:p>
    <w:p w:rsidR="008904A0" w:rsidRDefault="008904A0" w:rsidP="0075635C">
      <w:pPr>
        <w:pStyle w:val="Prrafodelista"/>
        <w:ind w:firstLine="284"/>
        <w:rPr>
          <w:color w:val="000000"/>
          <w:lang w:val="es-AR"/>
        </w:rPr>
      </w:pPr>
    </w:p>
    <w:p w:rsidR="00F16EB4" w:rsidRDefault="008904A0" w:rsidP="0075635C">
      <w:pPr>
        <w:pStyle w:val="Prrafodelista"/>
        <w:ind w:firstLine="284"/>
        <w:rPr>
          <w:color w:val="000000"/>
          <w:lang w:val="es-AR"/>
        </w:rPr>
      </w:pPr>
      <w:r>
        <w:rPr>
          <w:color w:val="000000"/>
          <w:lang w:val="es-AR"/>
        </w:rPr>
        <w:t xml:space="preserve">Respecto a las condiciones internacionales que influyeron en la firma del Plan Patriota, se ha logrado concluir, que este plan militar financiado y supervisado por los Estados Unidos, y presentado como la continuación del Plan Colombia tuvo dos objetivos claros y precisos al momento de su ejecución: en primer lugar, la desmovilización de grupos armados paramilitares, y en segundo lugar, la recuperación de territorios ocupados por las FARC. El mismo se implementó en la zona sur de Colombia, específicamente en los departamentos de Meta, Caquetá, Guaviare y Putumayo, ya que es una zona tradicional de presencia y asentamiento de </w:t>
      </w:r>
      <w:r w:rsidR="005C3E4B">
        <w:rPr>
          <w:color w:val="000000"/>
          <w:lang w:val="es-AR"/>
        </w:rPr>
        <w:t>este grupo guerrillero</w:t>
      </w:r>
      <w:r>
        <w:rPr>
          <w:color w:val="000000"/>
          <w:lang w:val="es-AR"/>
        </w:rPr>
        <w:t xml:space="preserve"> y se encuentra la mayor producción de coca. </w:t>
      </w:r>
      <w:r w:rsidR="006A317C">
        <w:rPr>
          <w:color w:val="000000"/>
          <w:lang w:val="es-AR"/>
        </w:rPr>
        <w:t>Se han llevado a cabo fumigaciones para quitar el incentivo económico, ya que la principal fuente de financiamien</w:t>
      </w:r>
      <w:r w:rsidR="005C3E4B">
        <w:rPr>
          <w:color w:val="000000"/>
          <w:lang w:val="es-AR"/>
        </w:rPr>
        <w:t xml:space="preserve">to </w:t>
      </w:r>
      <w:r w:rsidR="00542992">
        <w:rPr>
          <w:color w:val="000000"/>
          <w:lang w:val="es-AR"/>
        </w:rPr>
        <w:t>es el cultivo ilícito</w:t>
      </w:r>
      <w:r w:rsidR="003320AE">
        <w:rPr>
          <w:color w:val="000000"/>
          <w:lang w:val="es-AR"/>
        </w:rPr>
        <w:t xml:space="preserve"> (U$S 3500 millones anuales)</w:t>
      </w:r>
      <w:r w:rsidR="00542992">
        <w:rPr>
          <w:color w:val="000000"/>
          <w:lang w:val="es-AR"/>
        </w:rPr>
        <w:t xml:space="preserve">, además de los constantes enfrentamientos armados, la existencia de redes de informantes y los </w:t>
      </w:r>
      <w:r w:rsidR="00542992">
        <w:rPr>
          <w:color w:val="000000"/>
          <w:lang w:val="es-AR"/>
        </w:rPr>
        <w:lastRenderedPageBreak/>
        <w:t>soldados campesinos. Sin embargo, no se han tenido en cuenta los efectos destructores sobre el medio ambiente y la salud de los habitantes colombianos y de los países vecinos, ya que Ecuador y Venezuela se han visto afectados por este tipo de tácticas en los límites de sus territorios. Por esto, el Plan Patriota se ha transformado en una estrategia de carácter global, debido a que ha sobrepasado los límites nacionales, afectando a la población civil, violando la soberanía nacional de Ecuador y Venezuela, y afectando la capacidad del Estado a c</w:t>
      </w:r>
      <w:r w:rsidR="00F16EB4">
        <w:rPr>
          <w:color w:val="000000"/>
          <w:lang w:val="es-AR"/>
        </w:rPr>
        <w:t>a</w:t>
      </w:r>
      <w:r w:rsidR="00542992">
        <w:rPr>
          <w:color w:val="000000"/>
          <w:lang w:val="es-AR"/>
        </w:rPr>
        <w:t xml:space="preserve">usa de la militarización. </w:t>
      </w:r>
    </w:p>
    <w:p w:rsidR="00F16EB4" w:rsidRDefault="00F16EB4" w:rsidP="0075635C">
      <w:pPr>
        <w:pStyle w:val="Prrafodelista"/>
        <w:ind w:firstLine="284"/>
        <w:rPr>
          <w:color w:val="000000"/>
          <w:lang w:val="es-AR"/>
        </w:rPr>
      </w:pPr>
      <w:r>
        <w:rPr>
          <w:color w:val="000000"/>
          <w:lang w:val="es-AR"/>
        </w:rPr>
        <w:t>Las consecuencias que ha traído esta estrategia militar han sido principalmente demográficas, debido al inminente y constante aumento de desplazados internos y de refugiados, que ha habido durante su implementación. Una de las principales fallas de este plan es que no se han incluido estrategias que mitiguen los impactos de la guerra y estabilice a la población civil, es decir, no se ha hecho una inversión social para las zonas en conflicto.</w:t>
      </w:r>
    </w:p>
    <w:p w:rsidR="008904A0" w:rsidRDefault="00F16EB4" w:rsidP="0075635C">
      <w:pPr>
        <w:pStyle w:val="Prrafodelista"/>
        <w:ind w:firstLine="284"/>
        <w:rPr>
          <w:color w:val="000000"/>
          <w:lang w:val="es-AR"/>
        </w:rPr>
      </w:pPr>
      <w:r>
        <w:rPr>
          <w:color w:val="000000"/>
          <w:lang w:val="es-AR"/>
        </w:rPr>
        <w:t>Esto  también puede interpretarse como una falta de interés por parte de los Estados Unidos, porque si bien esta potencia ha financiado y supervisado este plan, ha tenido en cuenta únicamente sus objetivos, que consisten en acabar con los grupos armados</w:t>
      </w:r>
      <w:r w:rsidR="00ED2147">
        <w:rPr>
          <w:color w:val="000000"/>
          <w:lang w:val="es-AR"/>
        </w:rPr>
        <w:t xml:space="preserve">, ya que son una amenaza para la estabilidad democrática. Para Colombia, el objetivo primordial radica </w:t>
      </w:r>
      <w:r w:rsidR="005C3E4B">
        <w:rPr>
          <w:color w:val="000000"/>
          <w:lang w:val="es-AR"/>
        </w:rPr>
        <w:t>e</w:t>
      </w:r>
      <w:r w:rsidR="00ED2147">
        <w:rPr>
          <w:color w:val="000000"/>
          <w:lang w:val="es-AR"/>
        </w:rPr>
        <w:t>n restablecer el Estado de derecho y el control sobre la totalidad del territorio que en este momento se encuentra ocupado por las FARC.</w:t>
      </w:r>
    </w:p>
    <w:p w:rsidR="005C3E4B" w:rsidRDefault="005C3E4B" w:rsidP="0075635C">
      <w:pPr>
        <w:pStyle w:val="Prrafodelista"/>
        <w:ind w:firstLine="284"/>
        <w:rPr>
          <w:color w:val="000000"/>
          <w:lang w:val="es-AR"/>
        </w:rPr>
      </w:pPr>
    </w:p>
    <w:p w:rsidR="005C3E4B" w:rsidRDefault="00907B08" w:rsidP="0075635C">
      <w:pPr>
        <w:pStyle w:val="Prrafodelista"/>
        <w:ind w:firstLine="284"/>
        <w:rPr>
          <w:color w:val="000000"/>
          <w:lang w:val="es-AR"/>
        </w:rPr>
      </w:pPr>
      <w:r>
        <w:rPr>
          <w:color w:val="000000"/>
          <w:lang w:val="es-AR"/>
        </w:rPr>
        <w:t>Respecto a las causas de las migraciones de las regiones de Meta, Caquetá, Guaviare y Putumayo</w:t>
      </w:r>
      <w:r w:rsidR="00F66EFE">
        <w:rPr>
          <w:color w:val="000000"/>
          <w:lang w:val="es-AR"/>
        </w:rPr>
        <w:t xml:space="preserve">, se ha logrado concluir, </w:t>
      </w:r>
      <w:r w:rsidR="0029097F">
        <w:rPr>
          <w:color w:val="000000"/>
          <w:lang w:val="es-AR"/>
        </w:rPr>
        <w:t>que existen múltiples factores que intervienen en los proyectos migratorios</w:t>
      </w:r>
      <w:r w:rsidR="007E58D7">
        <w:rPr>
          <w:color w:val="000000"/>
          <w:lang w:val="es-AR"/>
        </w:rPr>
        <w:t xml:space="preserve"> como ser las condiciones del mercado laboral, las ofertas de seguridad e infraestructura social y las ofertas ambientales y profesionales. Pero Colombia es un caso particular y alarmante debido a la cantidad de desplazados internos (3 millones datos del 2010) y refugiados (115.000 datos del 2011) que existen. </w:t>
      </w:r>
      <w:r w:rsidR="007C69E2">
        <w:rPr>
          <w:color w:val="000000"/>
          <w:lang w:val="es-AR"/>
        </w:rPr>
        <w:t xml:space="preserve">El conflicto en este país está caracterizado por la continua pugna de control territorial, esto se debe a que el territorio es considerado un espacio de poder, por lo que los desplazamientos internos forzados son una estrategia de guerra. Las zonas con abundancia de recursos estratégicos son por lo general las zonas </w:t>
      </w:r>
      <w:r w:rsidR="007C69E2">
        <w:rPr>
          <w:color w:val="000000"/>
          <w:lang w:val="es-AR"/>
        </w:rPr>
        <w:lastRenderedPageBreak/>
        <w:t>rurales, las que en este caso se ven más afectadas: Caquetá, Guaviare y Putumayo</w:t>
      </w:r>
      <w:r w:rsidR="00496BE6">
        <w:rPr>
          <w:color w:val="000000"/>
          <w:lang w:val="es-AR"/>
        </w:rPr>
        <w:t>,</w:t>
      </w:r>
      <w:r w:rsidR="007C69E2">
        <w:rPr>
          <w:color w:val="000000"/>
          <w:lang w:val="es-AR"/>
        </w:rPr>
        <w:t xml:space="preserve"> según las estadísticas superan el 8% en expulsión de población.</w:t>
      </w:r>
    </w:p>
    <w:p w:rsidR="007C69E2" w:rsidRDefault="007C69E2" w:rsidP="0075635C">
      <w:pPr>
        <w:pStyle w:val="Prrafodelista"/>
        <w:ind w:firstLine="284"/>
        <w:rPr>
          <w:color w:val="000000"/>
          <w:lang w:val="es-AR"/>
        </w:rPr>
      </w:pPr>
      <w:r>
        <w:rPr>
          <w:color w:val="000000"/>
          <w:lang w:val="es-AR"/>
        </w:rPr>
        <w:t xml:space="preserve">Con la implementación del Plan Patriota se agudizó el problema demográfico de estas regiones ya que la crisis económica, el narcotráfico, la inseguridad y la intensificación del conflicto armado interno en la zona de frontera han originado las migraciones forzadas. Por lo que se puede </w:t>
      </w:r>
      <w:r w:rsidR="009326E8">
        <w:rPr>
          <w:color w:val="000000"/>
          <w:lang w:val="es-AR"/>
        </w:rPr>
        <w:t>afirmar</w:t>
      </w:r>
      <w:r>
        <w:rPr>
          <w:color w:val="000000"/>
          <w:lang w:val="es-AR"/>
        </w:rPr>
        <w:t xml:space="preserve"> en base a las estadísticas, que a partir del año 2003 se </w:t>
      </w:r>
      <w:r w:rsidR="00496BE6">
        <w:rPr>
          <w:color w:val="000000"/>
          <w:lang w:val="es-AR"/>
        </w:rPr>
        <w:t>profundizó la crisis social y humanitaria del país, año que coincide con la puesta en práctica del plan militar.</w:t>
      </w:r>
    </w:p>
    <w:p w:rsidR="000C691F" w:rsidRPr="00B219BE" w:rsidRDefault="000C691F" w:rsidP="0075635C">
      <w:pPr>
        <w:pStyle w:val="Prrafodelista"/>
        <w:ind w:firstLine="284"/>
        <w:rPr>
          <w:color w:val="000000"/>
          <w:lang w:val="es-AR"/>
        </w:rPr>
      </w:pPr>
    </w:p>
    <w:p w:rsidR="00EC7239" w:rsidRDefault="00B219BE" w:rsidP="0075635C">
      <w:pPr>
        <w:pStyle w:val="Prrafodelista"/>
        <w:ind w:firstLine="284"/>
        <w:rPr>
          <w:color w:val="000000"/>
          <w:lang w:val="es-AR"/>
        </w:rPr>
      </w:pPr>
      <w:r w:rsidRPr="00B219BE">
        <w:rPr>
          <w:color w:val="000000"/>
          <w:lang w:val="es-AR"/>
        </w:rPr>
        <w:t xml:space="preserve">Respecto a </w:t>
      </w:r>
      <w:r>
        <w:rPr>
          <w:color w:val="000000"/>
          <w:lang w:val="es-AR"/>
        </w:rPr>
        <w:t>los principales lugares de destino de los refugiados, se ha logrado concluir,</w:t>
      </w:r>
      <w:r w:rsidR="00EC7239">
        <w:rPr>
          <w:color w:val="000000"/>
          <w:lang w:val="es-AR"/>
        </w:rPr>
        <w:t xml:space="preserve"> que este tipo de movimientos migratorios responde a diversos factores como ser la historicidad, la </w:t>
      </w:r>
      <w:proofErr w:type="spellStart"/>
      <w:r w:rsidR="00EC7239">
        <w:rPr>
          <w:color w:val="000000"/>
          <w:lang w:val="es-AR"/>
        </w:rPr>
        <w:t>multicausalidad</w:t>
      </w:r>
      <w:proofErr w:type="spellEnd"/>
      <w:r w:rsidR="00EC7239">
        <w:rPr>
          <w:color w:val="000000"/>
          <w:lang w:val="es-AR"/>
        </w:rPr>
        <w:t xml:space="preserve"> y las territorialidades. El desbordamiento del conflicto interno colombiano ha afectado a Ecuador y Venezuela, debido a que la frontera se ha convertido en un corredor para huir de las amenazas y presiones por parte de los actores armados, las aspersiones aéreas, la militarización de la frontera, los cultivos ilegales y el tráfico de armas</w:t>
      </w:r>
      <w:r w:rsidR="00DE2B88">
        <w:rPr>
          <w:color w:val="000000"/>
          <w:lang w:val="es-AR"/>
        </w:rPr>
        <w:t xml:space="preserve">. Para los vecinos, este país representa una amenaza ya que los supera </w:t>
      </w:r>
      <w:r w:rsidR="00EC7239">
        <w:rPr>
          <w:color w:val="000000"/>
          <w:lang w:val="es-AR"/>
        </w:rPr>
        <w:t xml:space="preserve"> </w:t>
      </w:r>
      <w:r w:rsidR="00DE2B88">
        <w:rPr>
          <w:color w:val="000000"/>
          <w:lang w:val="es-AR"/>
        </w:rPr>
        <w:t>en cuanto a presupuesto militar, en número de efectivos y en campo de aviación militar. Además de la estrecha relación que mantiene con Estados Unidos.</w:t>
      </w:r>
    </w:p>
    <w:p w:rsidR="00D944A7" w:rsidRDefault="00D944A7" w:rsidP="0075635C">
      <w:pPr>
        <w:pStyle w:val="Prrafodelista"/>
        <w:ind w:firstLine="284"/>
        <w:rPr>
          <w:color w:val="000000"/>
          <w:lang w:val="es-AR"/>
        </w:rPr>
      </w:pPr>
      <w:r>
        <w:rPr>
          <w:color w:val="000000"/>
          <w:lang w:val="es-AR"/>
        </w:rPr>
        <w:t>El Plan Patriota ha sido una de las tácticas que mayor impacto ha tenido, esto se debe a que ha sido un golpe estratégico para las FARC porque los departamentos donde el mismo se ejecutó se posicionaron como los mayores expulsores de población.</w:t>
      </w:r>
    </w:p>
    <w:p w:rsidR="00D670D8" w:rsidRDefault="00D670D8" w:rsidP="0075635C">
      <w:pPr>
        <w:pStyle w:val="Prrafodelista"/>
        <w:ind w:firstLine="284"/>
        <w:rPr>
          <w:color w:val="000000"/>
          <w:lang w:val="es-AR"/>
        </w:rPr>
      </w:pPr>
    </w:p>
    <w:p w:rsidR="005E12EB" w:rsidRDefault="00EC7239" w:rsidP="0075635C">
      <w:pPr>
        <w:pStyle w:val="Prrafodelista"/>
        <w:ind w:firstLine="284"/>
        <w:rPr>
          <w:color w:val="000000"/>
          <w:lang w:val="es-AR"/>
        </w:rPr>
      </w:pPr>
      <w:r>
        <w:rPr>
          <w:color w:val="000000"/>
          <w:lang w:val="es-AR"/>
        </w:rPr>
        <w:t>Ecuador es el país que más colombianos recibe tanto a nivel regional como mundial</w:t>
      </w:r>
      <w:r w:rsidR="00D944A7">
        <w:rPr>
          <w:color w:val="000000"/>
          <w:lang w:val="es-AR"/>
        </w:rPr>
        <w:t>, lo importante de destacar es que a partir del año 1999</w:t>
      </w:r>
      <w:r w:rsidR="00D670D8">
        <w:rPr>
          <w:color w:val="000000"/>
          <w:lang w:val="es-AR"/>
        </w:rPr>
        <w:t xml:space="preserve"> este país experimentó un exponencial aumento de migrantes, año que coincide con la puesta en práctica del Plan Colombia. Y otro dato relevante, es que a partir del año 2003 ha habido un cambio en cuanto al lugar de procedencia de los migrantes, año que coincide con la puesta en marcha del Plan Patriota.</w:t>
      </w:r>
    </w:p>
    <w:p w:rsidR="00D670D8" w:rsidRDefault="00D670D8" w:rsidP="0075635C">
      <w:pPr>
        <w:pStyle w:val="Prrafodelista"/>
        <w:ind w:firstLine="284"/>
        <w:rPr>
          <w:color w:val="000000"/>
          <w:lang w:val="es-AR"/>
        </w:rPr>
      </w:pPr>
      <w:r>
        <w:rPr>
          <w:color w:val="000000"/>
          <w:lang w:val="es-AR"/>
        </w:rPr>
        <w:lastRenderedPageBreak/>
        <w:t>Tal como se mencionó anteriormente hay una multiplicidad de causas que generan tensión entre Colombia y Ecuador, este último acusa a su vecino de violar la soberanía de su territorio en el año 2008 (muerte de Raúl Reyes) y por las fumigaciones aéreas que afectan parte de su territorio.</w:t>
      </w:r>
    </w:p>
    <w:p w:rsidR="008F36F2" w:rsidRDefault="008F36F2" w:rsidP="0075635C">
      <w:pPr>
        <w:pStyle w:val="Prrafodelista"/>
        <w:ind w:firstLine="284"/>
        <w:rPr>
          <w:color w:val="000000"/>
          <w:lang w:val="es-AR"/>
        </w:rPr>
      </w:pPr>
    </w:p>
    <w:p w:rsidR="008F36F2" w:rsidRDefault="008F36F2" w:rsidP="0075635C">
      <w:pPr>
        <w:pStyle w:val="Prrafodelista"/>
        <w:ind w:firstLine="284"/>
        <w:rPr>
          <w:color w:val="000000"/>
          <w:lang w:val="es-AR"/>
        </w:rPr>
      </w:pPr>
      <w:r>
        <w:rPr>
          <w:color w:val="000000"/>
          <w:lang w:val="es-AR"/>
        </w:rPr>
        <w:t>Venezuela es el segundo país que más colombianos recibe, lo que se debe a su proximidad. A partir del año 2003, se agudiza la cantidad de migrantes hacia este país, y comienza una constante fricción entre Colombia y Venezuela debido a los despliegues de bases, brigadas y batallones en la zona fronteriza, para hacer frente a los grupos irregulares colombianos, narcotraficantes y contrabandistas.</w:t>
      </w:r>
    </w:p>
    <w:p w:rsidR="00200BC6" w:rsidRDefault="00200BC6" w:rsidP="0075635C">
      <w:pPr>
        <w:pStyle w:val="Prrafodelista"/>
        <w:ind w:firstLine="284"/>
        <w:rPr>
          <w:color w:val="000000"/>
          <w:lang w:val="es-AR"/>
        </w:rPr>
      </w:pPr>
    </w:p>
    <w:p w:rsidR="00200BC6" w:rsidRPr="00B219BE" w:rsidRDefault="00200BC6" w:rsidP="0075635C">
      <w:pPr>
        <w:pStyle w:val="Prrafodelista"/>
        <w:ind w:firstLine="284"/>
        <w:rPr>
          <w:color w:val="000000"/>
          <w:lang w:val="es-AR"/>
        </w:rPr>
      </w:pPr>
      <w:r>
        <w:rPr>
          <w:color w:val="000000"/>
          <w:lang w:val="es-AR"/>
        </w:rPr>
        <w:t xml:space="preserve">A causa de todo lo analizado, es que se puede afirmar que la competencia del Estado se ve menoscabada, las fronteras se convierten en lugares de paso y la soberanía se ve socavaba. Por lo que el concepto del Estado- Nación, ante este tipo de </w:t>
      </w:r>
      <w:r w:rsidR="00D915E0">
        <w:rPr>
          <w:color w:val="000000"/>
          <w:lang w:val="es-AR"/>
        </w:rPr>
        <w:t>fenómenos</w:t>
      </w:r>
      <w:r>
        <w:rPr>
          <w:color w:val="000000"/>
          <w:lang w:val="es-AR"/>
        </w:rPr>
        <w:t xml:space="preserve"> se encuentra en crisis, debido a que el Estado deja de tener el monopolio en el uso legítimo de la fuerza. </w:t>
      </w:r>
    </w:p>
    <w:p w:rsidR="005E12EB" w:rsidRDefault="005E12EB" w:rsidP="0075635C">
      <w:pPr>
        <w:pStyle w:val="Prrafodelista"/>
        <w:ind w:firstLine="284"/>
        <w:rPr>
          <w:color w:val="000000"/>
          <w:u w:val="single"/>
          <w:lang w:val="es-AR"/>
        </w:rPr>
      </w:pPr>
    </w:p>
    <w:p w:rsidR="005E12EB" w:rsidRDefault="005E12EB" w:rsidP="0075635C">
      <w:pPr>
        <w:pStyle w:val="Prrafodelista"/>
        <w:ind w:firstLine="284"/>
        <w:rPr>
          <w:color w:val="000000"/>
          <w:u w:val="single"/>
          <w:lang w:val="es-AR"/>
        </w:rPr>
      </w:pPr>
    </w:p>
    <w:p w:rsidR="00312824" w:rsidRDefault="004A7FF7" w:rsidP="0075635C">
      <w:pPr>
        <w:pStyle w:val="Prrafodelista"/>
        <w:ind w:firstLine="284"/>
        <w:rPr>
          <w:color w:val="000000"/>
          <w:u w:val="single"/>
          <w:lang w:val="es-AR"/>
        </w:rPr>
      </w:pPr>
      <w:r>
        <w:rPr>
          <w:color w:val="000000"/>
          <w:u w:val="single"/>
          <w:lang w:val="es-AR"/>
        </w:rPr>
        <w:t>P</w:t>
      </w:r>
      <w:r w:rsidR="00BB6B75">
        <w:rPr>
          <w:color w:val="000000"/>
          <w:u w:val="single"/>
          <w:lang w:val="es-AR"/>
        </w:rPr>
        <w:t>ros</w:t>
      </w:r>
      <w:r>
        <w:rPr>
          <w:color w:val="000000"/>
          <w:u w:val="single"/>
          <w:lang w:val="es-AR"/>
        </w:rPr>
        <w:t>pección</w:t>
      </w:r>
      <w:r w:rsidR="002E6F50" w:rsidRPr="002E6F50">
        <w:rPr>
          <w:color w:val="000000"/>
          <w:lang w:val="es-AR"/>
        </w:rPr>
        <w:t>:</w:t>
      </w:r>
    </w:p>
    <w:p w:rsidR="00AB6872" w:rsidRPr="00AB6872" w:rsidRDefault="00AB6872" w:rsidP="0075635C">
      <w:pPr>
        <w:pStyle w:val="Prrafodelista"/>
        <w:ind w:firstLine="284"/>
        <w:rPr>
          <w:color w:val="000000"/>
          <w:u w:val="single"/>
          <w:lang w:val="es-AR"/>
        </w:rPr>
      </w:pPr>
    </w:p>
    <w:p w:rsidR="002E6F50" w:rsidRDefault="002E6F50" w:rsidP="0075635C">
      <w:pPr>
        <w:pStyle w:val="Prrafodelista"/>
        <w:ind w:firstLine="284"/>
        <w:rPr>
          <w:color w:val="000000"/>
          <w:lang w:val="es-AR"/>
        </w:rPr>
      </w:pPr>
      <w:r>
        <w:rPr>
          <w:color w:val="000000"/>
          <w:lang w:val="es-AR"/>
        </w:rPr>
        <w:t>Luego de haber analizado a lo largo de todo el trabajo</w:t>
      </w:r>
      <w:r w:rsidR="00F80444">
        <w:rPr>
          <w:color w:val="000000"/>
          <w:lang w:val="es-AR"/>
        </w:rPr>
        <w:t xml:space="preserve"> las consecuencias demográficas</w:t>
      </w:r>
      <w:r w:rsidR="008043DF">
        <w:rPr>
          <w:color w:val="000000"/>
          <w:lang w:val="es-AR"/>
        </w:rPr>
        <w:t xml:space="preserve"> que ha generado la implementación del Plan Patriota en las r</w:t>
      </w:r>
      <w:r w:rsidR="00E84310">
        <w:rPr>
          <w:color w:val="000000"/>
          <w:lang w:val="es-AR"/>
        </w:rPr>
        <w:t>egiones del sur de Colombia, es importante analizar a grandes rasgos la situación actual de las FARC. Con la llegada al poder de Juan Manuel Santos</w:t>
      </w:r>
      <w:r w:rsidR="009D557B">
        <w:rPr>
          <w:color w:val="000000"/>
          <w:lang w:val="es-AR"/>
        </w:rPr>
        <w:t xml:space="preserve"> Calderón</w:t>
      </w:r>
      <w:r w:rsidR="00E84310">
        <w:rPr>
          <w:color w:val="000000"/>
          <w:lang w:val="es-AR"/>
        </w:rPr>
        <w:t>, en el año 2010 se han suscitado una serie de cambios entre los que podemos mencionar la puesta en marcha de la Política Integral de Seguridad y Defensa para la Prosperidad.</w:t>
      </w:r>
      <w:r w:rsidR="00A032A4">
        <w:rPr>
          <w:color w:val="000000"/>
          <w:lang w:val="es-AR"/>
        </w:rPr>
        <w:t xml:space="preserve"> </w:t>
      </w:r>
    </w:p>
    <w:p w:rsidR="00A032A4" w:rsidRDefault="00A032A4" w:rsidP="0075635C">
      <w:pPr>
        <w:pStyle w:val="Prrafodelista"/>
        <w:ind w:firstLine="284"/>
        <w:rPr>
          <w:color w:val="000000"/>
          <w:lang w:val="es-AR"/>
        </w:rPr>
      </w:pPr>
    </w:p>
    <w:p w:rsidR="00A032A4" w:rsidRDefault="00A032A4" w:rsidP="0075635C">
      <w:pPr>
        <w:pStyle w:val="Prrafodelista"/>
        <w:ind w:firstLine="284"/>
        <w:rPr>
          <w:color w:val="000000"/>
          <w:lang w:val="es-AR"/>
        </w:rPr>
      </w:pPr>
      <w:r>
        <w:rPr>
          <w:color w:val="000000"/>
          <w:lang w:val="es-AR"/>
        </w:rPr>
        <w:t>Para comprender este período actual es necesario hacer una revisión de los años previos</w:t>
      </w:r>
      <w:r w:rsidR="00EC5B18">
        <w:rPr>
          <w:color w:val="000000"/>
          <w:lang w:val="es-AR"/>
        </w:rPr>
        <w:t xml:space="preserve">, en cuanto a cómo las FARC fueron siendo debilitadas a causa de estos planes que se pusieron en práctica, como ser el Plan Patriota, que si bien trajo muchas consecuencias negativas para la población colombiana y los países vecinos, logró de </w:t>
      </w:r>
      <w:r w:rsidR="00EC5B18">
        <w:rPr>
          <w:color w:val="000000"/>
          <w:lang w:val="es-AR"/>
        </w:rPr>
        <w:lastRenderedPageBreak/>
        <w:t>manera minuciosa inmiscuirse en el corazón de las FARC y comenzar a debilitarla desde adentro.</w:t>
      </w:r>
    </w:p>
    <w:p w:rsidR="00C85A01" w:rsidRDefault="00C85A01" w:rsidP="0075635C">
      <w:pPr>
        <w:pStyle w:val="Prrafodelista"/>
        <w:ind w:firstLine="284"/>
        <w:rPr>
          <w:color w:val="000000"/>
          <w:lang w:val="es-AR"/>
        </w:rPr>
      </w:pPr>
    </w:p>
    <w:p w:rsidR="008F6DC5" w:rsidRDefault="00C85A01" w:rsidP="0075635C">
      <w:pPr>
        <w:pStyle w:val="Prrafodelista"/>
        <w:ind w:firstLine="284"/>
        <w:rPr>
          <w:color w:val="000000"/>
          <w:lang w:val="es-AR"/>
        </w:rPr>
      </w:pPr>
      <w:r>
        <w:rPr>
          <w:color w:val="000000"/>
          <w:lang w:val="es-AR"/>
        </w:rPr>
        <w:t>Entre los años 2007 y 2010, las Fuerzas militares logra</w:t>
      </w:r>
      <w:r w:rsidR="00FD562E">
        <w:rPr>
          <w:color w:val="000000"/>
          <w:lang w:val="es-AR"/>
        </w:rPr>
        <w:t>ro</w:t>
      </w:r>
      <w:r>
        <w:rPr>
          <w:color w:val="000000"/>
          <w:lang w:val="es-AR"/>
        </w:rPr>
        <w:t>n neutralizar varios de los mandos de las FARC</w:t>
      </w:r>
      <w:r w:rsidR="00C4133C">
        <w:rPr>
          <w:color w:val="000000"/>
          <w:lang w:val="es-AR"/>
        </w:rPr>
        <w:t xml:space="preserve"> a</w:t>
      </w:r>
      <w:r>
        <w:rPr>
          <w:color w:val="000000"/>
          <w:lang w:val="es-AR"/>
        </w:rPr>
        <w:t xml:space="preserve"> lo cual el grupo guerrillero res</w:t>
      </w:r>
      <w:r w:rsidR="00DE0871">
        <w:rPr>
          <w:color w:val="000000"/>
          <w:lang w:val="es-AR"/>
        </w:rPr>
        <w:t>pondió</w:t>
      </w:r>
      <w:r>
        <w:rPr>
          <w:color w:val="000000"/>
          <w:lang w:val="es-AR"/>
        </w:rPr>
        <w:t xml:space="preserve"> incrementando su accionar</w:t>
      </w:r>
      <w:r w:rsidR="00C4133C">
        <w:rPr>
          <w:color w:val="000000"/>
          <w:lang w:val="es-AR"/>
        </w:rPr>
        <w:t>,</w:t>
      </w:r>
      <w:r>
        <w:rPr>
          <w:color w:val="000000"/>
          <w:lang w:val="es-AR"/>
        </w:rPr>
        <w:t xml:space="preserve"> pero sin tener éxito. Esto se debe a la superioridad militar lograda por el Estado, </w:t>
      </w:r>
      <w:r w:rsidR="008F6DC5">
        <w:rPr>
          <w:color w:val="000000"/>
          <w:lang w:val="es-AR"/>
        </w:rPr>
        <w:t>por lo que a partir de ese momento</w:t>
      </w:r>
      <w:r>
        <w:rPr>
          <w:color w:val="000000"/>
          <w:lang w:val="es-AR"/>
        </w:rPr>
        <w:t xml:space="preserve">, la guerrilla trata de evitar </w:t>
      </w:r>
      <w:r w:rsidR="008F6DC5">
        <w:rPr>
          <w:color w:val="000000"/>
          <w:lang w:val="es-AR"/>
        </w:rPr>
        <w:t>a toda costa los combates</w:t>
      </w:r>
      <w:r w:rsidR="00DE0871">
        <w:rPr>
          <w:color w:val="000000"/>
          <w:lang w:val="es-AR"/>
        </w:rPr>
        <w:t>,</w:t>
      </w:r>
      <w:r w:rsidR="008F6DC5">
        <w:rPr>
          <w:color w:val="000000"/>
          <w:lang w:val="es-AR"/>
        </w:rPr>
        <w:t xml:space="preserve"> ya que no tiene capacidad de sostenerlos. La pérdida de capacidad ofensiva del grupo guerrillero es irreversible y desesperadamente trata de garantizar la supervivencia de la retaguardia. Esto </w:t>
      </w:r>
      <w:r w:rsidR="00DE0871">
        <w:rPr>
          <w:color w:val="000000"/>
          <w:lang w:val="es-AR"/>
        </w:rPr>
        <w:t>se debe en parte,</w:t>
      </w:r>
      <w:r w:rsidR="008F6DC5">
        <w:rPr>
          <w:color w:val="000000"/>
          <w:lang w:val="es-AR"/>
        </w:rPr>
        <w:t xml:space="preserve"> a la muerte de dos de los grandes líderes de las FARC, Raúl Reyes y el </w:t>
      </w:r>
      <w:r w:rsidR="00DE0871">
        <w:rPr>
          <w:color w:val="000000"/>
          <w:lang w:val="es-AR"/>
        </w:rPr>
        <w:t>apodado</w:t>
      </w:r>
      <w:r w:rsidR="008F6DC5">
        <w:rPr>
          <w:color w:val="000000"/>
          <w:lang w:val="es-AR"/>
        </w:rPr>
        <w:t xml:space="preserve"> </w:t>
      </w:r>
      <w:proofErr w:type="spellStart"/>
      <w:r w:rsidR="008F6DC5">
        <w:rPr>
          <w:color w:val="000000"/>
          <w:lang w:val="es-AR"/>
        </w:rPr>
        <w:t>Tirofijo</w:t>
      </w:r>
      <w:proofErr w:type="spellEnd"/>
      <w:r w:rsidR="00DE0871">
        <w:rPr>
          <w:color w:val="000000"/>
          <w:lang w:val="es-AR"/>
        </w:rPr>
        <w:t>.</w:t>
      </w:r>
      <w:r w:rsidR="008F6DC5">
        <w:rPr>
          <w:color w:val="000000"/>
          <w:lang w:val="es-AR"/>
        </w:rPr>
        <w:t xml:space="preserve"> </w:t>
      </w:r>
    </w:p>
    <w:p w:rsidR="008F6DC5" w:rsidRDefault="008F6DC5" w:rsidP="0075635C">
      <w:pPr>
        <w:pStyle w:val="Prrafodelista"/>
        <w:ind w:firstLine="284"/>
        <w:rPr>
          <w:color w:val="000000"/>
          <w:lang w:val="es-AR"/>
        </w:rPr>
      </w:pPr>
    </w:p>
    <w:p w:rsidR="00744414" w:rsidRDefault="00FD0782" w:rsidP="0075635C">
      <w:pPr>
        <w:pStyle w:val="Prrafodelista"/>
        <w:ind w:firstLine="284"/>
        <w:rPr>
          <w:color w:val="000000"/>
          <w:lang w:val="es-AR"/>
        </w:rPr>
      </w:pPr>
      <w:r>
        <w:rPr>
          <w:color w:val="000000"/>
          <w:lang w:val="es-AR"/>
        </w:rPr>
        <w:t>Por otra parte</w:t>
      </w:r>
      <w:r w:rsidR="008F6DC5">
        <w:rPr>
          <w:color w:val="000000"/>
          <w:lang w:val="es-AR"/>
        </w:rPr>
        <w:t xml:space="preserve">, las alianzas que las FARC han establecido con las </w:t>
      </w:r>
      <w:r>
        <w:rPr>
          <w:color w:val="000000"/>
          <w:lang w:val="es-AR"/>
        </w:rPr>
        <w:t>estructuras</w:t>
      </w:r>
      <w:r w:rsidR="008F6DC5">
        <w:rPr>
          <w:color w:val="000000"/>
          <w:lang w:val="es-AR"/>
        </w:rPr>
        <w:t xml:space="preserve"> armadas</w:t>
      </w:r>
      <w:r>
        <w:rPr>
          <w:color w:val="000000"/>
          <w:lang w:val="es-AR"/>
        </w:rPr>
        <w:t xml:space="preserve"> son una muestra de la debilidad de la guerrilla</w:t>
      </w:r>
      <w:r w:rsidR="00744414">
        <w:rPr>
          <w:color w:val="000000"/>
          <w:lang w:val="es-AR"/>
        </w:rPr>
        <w:t xml:space="preserve"> y del alto riesgo de descomposición al que están expuestos varios de sus frentes. Es importante destacar que la localización de las mismas, en la actualidad, representa un retroceso en cuanto al propósito de ampliar su presencia a los principales centro</w:t>
      </w:r>
      <w:r w:rsidR="00DE0871">
        <w:rPr>
          <w:color w:val="000000"/>
          <w:lang w:val="es-AR"/>
        </w:rPr>
        <w:t>s</w:t>
      </w:r>
      <w:r w:rsidR="00744414">
        <w:rPr>
          <w:color w:val="000000"/>
          <w:lang w:val="es-AR"/>
        </w:rPr>
        <w:t xml:space="preserve"> político- administrativos del país.</w:t>
      </w:r>
      <w:r w:rsidR="00C4133C">
        <w:rPr>
          <w:color w:val="000000"/>
          <w:lang w:val="es-AR"/>
        </w:rPr>
        <w:t xml:space="preserve"> </w:t>
      </w:r>
      <w:r w:rsidR="00DE0871">
        <w:rPr>
          <w:color w:val="000000"/>
          <w:lang w:val="es-AR"/>
        </w:rPr>
        <w:t>S</w:t>
      </w:r>
      <w:r w:rsidR="00744414">
        <w:rPr>
          <w:color w:val="000000"/>
          <w:lang w:val="es-AR"/>
        </w:rPr>
        <w:t>i bien es cierto que el cambio en las tácticas y los movimientos de la guerrilla, podrían prolongar su permanencia en el escenario adverso e incierto del conflicto interno, el balance de fuerzas que actualmente es favorable a</w:t>
      </w:r>
      <w:r w:rsidR="00DE0871">
        <w:rPr>
          <w:color w:val="000000"/>
          <w:lang w:val="es-AR"/>
        </w:rPr>
        <w:t>l</w:t>
      </w:r>
      <w:r w:rsidR="00744414">
        <w:rPr>
          <w:color w:val="000000"/>
          <w:lang w:val="es-AR"/>
        </w:rPr>
        <w:t xml:space="preserve"> Estado colombiano, </w:t>
      </w:r>
      <w:r w:rsidR="006849C9">
        <w:rPr>
          <w:color w:val="000000"/>
          <w:lang w:val="es-AR"/>
        </w:rPr>
        <w:t>ha abierto</w:t>
      </w:r>
      <w:r w:rsidR="00744414">
        <w:rPr>
          <w:color w:val="000000"/>
          <w:lang w:val="es-AR"/>
        </w:rPr>
        <w:t xml:space="preserve"> la posibilidad de entablar negociaciones con las FARC.</w:t>
      </w:r>
      <w:r w:rsidR="00A34606">
        <w:rPr>
          <w:color w:val="000000"/>
          <w:lang w:val="es-AR"/>
        </w:rPr>
        <w:t xml:space="preserve"> (Castilla: 2011)</w:t>
      </w:r>
    </w:p>
    <w:p w:rsidR="002E6F50" w:rsidRDefault="002E6F50" w:rsidP="0075635C">
      <w:pPr>
        <w:pStyle w:val="Prrafodelista"/>
        <w:ind w:firstLine="284"/>
        <w:rPr>
          <w:color w:val="000000"/>
          <w:lang w:val="es-AR"/>
        </w:rPr>
      </w:pPr>
    </w:p>
    <w:p w:rsidR="008C791F" w:rsidRDefault="00E36504" w:rsidP="0075635C">
      <w:pPr>
        <w:pStyle w:val="Prrafodelista"/>
        <w:ind w:firstLine="284"/>
        <w:rPr>
          <w:color w:val="000000"/>
          <w:lang w:val="es-AR"/>
        </w:rPr>
      </w:pPr>
      <w:r>
        <w:rPr>
          <w:color w:val="000000"/>
          <w:lang w:val="es-AR"/>
        </w:rPr>
        <w:t xml:space="preserve">A partir de lo mencionado, es que el año 2012 representa un punto de inflexión en el conflicto armado colombiano, el gobierno y la guerrilla deciden iniciar acercamientos discretos y conversaciones. </w:t>
      </w:r>
      <w:r w:rsidR="00056627">
        <w:rPr>
          <w:color w:val="000000"/>
          <w:lang w:val="es-AR"/>
        </w:rPr>
        <w:t xml:space="preserve">Esta etapa de acercamiento, la elaboración de una agenda y el inicio de un proceso de negociaciones resulta para ambas partes una victoria política y la expresión de un empate positivo, </w:t>
      </w:r>
      <w:r w:rsidR="00C4133C">
        <w:rPr>
          <w:color w:val="000000"/>
          <w:lang w:val="es-AR"/>
        </w:rPr>
        <w:t xml:space="preserve">que </w:t>
      </w:r>
      <w:r w:rsidR="00056627">
        <w:rPr>
          <w:color w:val="000000"/>
          <w:lang w:val="es-AR"/>
        </w:rPr>
        <w:t>debe interpretarse como una confluencia de circunstancias, propósitos e iniciativas</w:t>
      </w:r>
      <w:r w:rsidR="00CF3726">
        <w:rPr>
          <w:color w:val="000000"/>
          <w:lang w:val="es-AR"/>
        </w:rPr>
        <w:t xml:space="preserve"> en el escenario político bajo un interés común: la paz.</w:t>
      </w:r>
      <w:r w:rsidR="008E10AB">
        <w:rPr>
          <w:color w:val="000000"/>
          <w:lang w:val="es-AR"/>
        </w:rPr>
        <w:t xml:space="preserve"> (Gallego: 2013)</w:t>
      </w:r>
    </w:p>
    <w:p w:rsidR="008C791F" w:rsidRDefault="008C791F" w:rsidP="0075635C">
      <w:pPr>
        <w:pStyle w:val="Prrafodelista"/>
        <w:ind w:firstLine="284"/>
        <w:rPr>
          <w:color w:val="000000"/>
          <w:lang w:val="es-AR"/>
        </w:rPr>
      </w:pPr>
    </w:p>
    <w:p w:rsidR="0048051F" w:rsidRDefault="008C791F" w:rsidP="0075635C">
      <w:pPr>
        <w:pStyle w:val="Prrafodelista"/>
        <w:ind w:firstLine="284"/>
        <w:rPr>
          <w:color w:val="000000"/>
          <w:lang w:val="es-AR"/>
        </w:rPr>
      </w:pPr>
      <w:r>
        <w:rPr>
          <w:color w:val="000000"/>
          <w:lang w:val="es-AR"/>
        </w:rPr>
        <w:lastRenderedPageBreak/>
        <w:t xml:space="preserve">Entre el 23 y 26 de Febrero de 2012 se reunieron en La Habana comisiones del gobierno colombiano y de las FARC. Se </w:t>
      </w:r>
      <w:r w:rsidR="00C4133C">
        <w:rPr>
          <w:color w:val="000000"/>
          <w:lang w:val="es-AR"/>
        </w:rPr>
        <w:t>solicitó</w:t>
      </w:r>
      <w:r>
        <w:rPr>
          <w:color w:val="000000"/>
          <w:lang w:val="es-AR"/>
        </w:rPr>
        <w:t xml:space="preserve"> como garantes el gobierno de Cuba, de Noruega y el apoyo de Venezuela como facilitador de logística y acompañante. En esta reunión nació el Acuerdo General para la terminación del conflicto y la construcción de una paz estable y duradera</w:t>
      </w:r>
      <w:r w:rsidR="009D557B">
        <w:rPr>
          <w:color w:val="000000"/>
          <w:lang w:val="es-AR"/>
        </w:rPr>
        <w:t xml:space="preserve">. </w:t>
      </w:r>
      <w:r w:rsidR="0048051F">
        <w:rPr>
          <w:color w:val="000000"/>
          <w:lang w:val="es-AR"/>
        </w:rPr>
        <w:t>En el mismo se acuerda la discusión de cinco temáticas:</w:t>
      </w:r>
    </w:p>
    <w:p w:rsidR="0048051F" w:rsidRDefault="0048051F" w:rsidP="0075635C">
      <w:pPr>
        <w:pStyle w:val="Prrafodelista"/>
        <w:ind w:firstLine="284"/>
        <w:rPr>
          <w:color w:val="000000"/>
          <w:lang w:val="es-AR"/>
        </w:rPr>
      </w:pPr>
    </w:p>
    <w:p w:rsidR="0048051F" w:rsidRDefault="0048051F" w:rsidP="0075635C">
      <w:pPr>
        <w:pStyle w:val="Prrafodelista"/>
        <w:ind w:firstLine="284"/>
        <w:rPr>
          <w:color w:val="000000"/>
          <w:lang w:val="es-AR"/>
        </w:rPr>
      </w:pPr>
      <w:r>
        <w:rPr>
          <w:color w:val="000000"/>
          <w:lang w:val="es-AR"/>
        </w:rPr>
        <w:t>1- Desarrollo rural para garantizar acceso a la tierra.</w:t>
      </w:r>
    </w:p>
    <w:p w:rsidR="0048051F" w:rsidRDefault="0048051F" w:rsidP="0075635C">
      <w:pPr>
        <w:pStyle w:val="Prrafodelista"/>
        <w:ind w:firstLine="284"/>
        <w:rPr>
          <w:color w:val="000000"/>
          <w:lang w:val="es-AR"/>
        </w:rPr>
      </w:pPr>
      <w:r>
        <w:rPr>
          <w:color w:val="000000"/>
          <w:lang w:val="es-AR"/>
        </w:rPr>
        <w:t>2- Participación política y garantías a la oposición.</w:t>
      </w:r>
    </w:p>
    <w:p w:rsidR="0048051F" w:rsidRDefault="0048051F" w:rsidP="0075635C">
      <w:pPr>
        <w:pStyle w:val="Prrafodelista"/>
        <w:ind w:firstLine="284"/>
        <w:rPr>
          <w:color w:val="000000"/>
          <w:lang w:val="es-AR"/>
        </w:rPr>
      </w:pPr>
      <w:r>
        <w:rPr>
          <w:color w:val="000000"/>
          <w:lang w:val="es-AR"/>
        </w:rPr>
        <w:t>3- Fin mismo del conflicto armado.</w:t>
      </w:r>
    </w:p>
    <w:p w:rsidR="0048051F" w:rsidRDefault="0048051F" w:rsidP="0075635C">
      <w:pPr>
        <w:pStyle w:val="Prrafodelista"/>
        <w:ind w:firstLine="284"/>
        <w:rPr>
          <w:color w:val="000000"/>
          <w:lang w:val="es-AR"/>
        </w:rPr>
      </w:pPr>
      <w:r>
        <w:rPr>
          <w:color w:val="000000"/>
          <w:lang w:val="es-AR"/>
        </w:rPr>
        <w:t>4- Narcotráfico.</w:t>
      </w:r>
    </w:p>
    <w:p w:rsidR="0048051F" w:rsidRDefault="0048051F" w:rsidP="0075635C">
      <w:pPr>
        <w:pStyle w:val="Prrafodelista"/>
        <w:ind w:firstLine="284"/>
        <w:rPr>
          <w:color w:val="000000"/>
          <w:lang w:val="es-AR"/>
        </w:rPr>
      </w:pPr>
      <w:r>
        <w:rPr>
          <w:color w:val="000000"/>
          <w:lang w:val="es-AR"/>
        </w:rPr>
        <w:t>5- Derecho de las víctimas.</w:t>
      </w:r>
    </w:p>
    <w:p w:rsidR="0048051F" w:rsidRDefault="0048051F" w:rsidP="0075635C">
      <w:pPr>
        <w:pStyle w:val="Prrafodelista"/>
        <w:ind w:firstLine="284"/>
        <w:rPr>
          <w:color w:val="000000"/>
          <w:lang w:val="es-AR"/>
        </w:rPr>
      </w:pPr>
      <w:r>
        <w:rPr>
          <w:color w:val="000000"/>
          <w:lang w:val="es-AR"/>
        </w:rPr>
        <w:t xml:space="preserve"> </w:t>
      </w:r>
    </w:p>
    <w:p w:rsidR="008C791F" w:rsidRDefault="008C791F" w:rsidP="0075635C">
      <w:pPr>
        <w:pStyle w:val="Prrafodelista"/>
        <w:ind w:firstLine="284"/>
        <w:rPr>
          <w:color w:val="000000"/>
          <w:lang w:val="es-AR"/>
        </w:rPr>
      </w:pPr>
      <w:r>
        <w:rPr>
          <w:color w:val="000000"/>
          <w:lang w:val="es-AR"/>
        </w:rPr>
        <w:t>El 18 de Octubre de ese mismo año se estableció una mesa de conversaciones en Oslo, con representantes de ambas partes.</w:t>
      </w:r>
    </w:p>
    <w:p w:rsidR="000540E3" w:rsidRDefault="000540E3" w:rsidP="0075635C">
      <w:pPr>
        <w:pStyle w:val="Prrafodelista"/>
        <w:ind w:firstLine="284"/>
        <w:rPr>
          <w:color w:val="000000"/>
          <w:lang w:val="es-AR"/>
        </w:rPr>
      </w:pPr>
    </w:p>
    <w:p w:rsidR="000540E3" w:rsidRDefault="000540E3" w:rsidP="0075635C">
      <w:pPr>
        <w:pStyle w:val="Prrafodelista"/>
        <w:ind w:firstLine="284"/>
        <w:rPr>
          <w:color w:val="000000"/>
          <w:lang w:val="es-AR"/>
        </w:rPr>
      </w:pPr>
      <w:r>
        <w:rPr>
          <w:color w:val="000000"/>
          <w:lang w:val="es-AR"/>
        </w:rPr>
        <w:t>Actualmente, la</w:t>
      </w:r>
      <w:r w:rsidR="00C4133C">
        <w:rPr>
          <w:color w:val="000000"/>
          <w:lang w:val="es-AR"/>
        </w:rPr>
        <w:t>s negociacio</w:t>
      </w:r>
      <w:r>
        <w:rPr>
          <w:color w:val="000000"/>
          <w:lang w:val="es-AR"/>
        </w:rPr>
        <w:t>n</w:t>
      </w:r>
      <w:r w:rsidR="00C4133C">
        <w:rPr>
          <w:color w:val="000000"/>
          <w:lang w:val="es-AR"/>
        </w:rPr>
        <w:t>es</w:t>
      </w:r>
      <w:r>
        <w:rPr>
          <w:color w:val="000000"/>
          <w:lang w:val="es-AR"/>
        </w:rPr>
        <w:t xml:space="preserve"> entre el gobierno colombiano y las FARC se encuentra</w:t>
      </w:r>
      <w:r w:rsidR="00C4133C">
        <w:rPr>
          <w:color w:val="000000"/>
          <w:lang w:val="es-AR"/>
        </w:rPr>
        <w:t>n</w:t>
      </w:r>
      <w:r>
        <w:rPr>
          <w:color w:val="000000"/>
          <w:lang w:val="es-AR"/>
        </w:rPr>
        <w:t xml:space="preserve"> en pausa. Pero la paz todavía no se ha alcanzado debido a que si bien se llevan a cabo las reuniones en Cuba, no ha habido un cese al fuego por decisión del gobierno colombiano, que considera, que una tregua otorgaría una ventaja militar a la insurgencia.</w:t>
      </w:r>
    </w:p>
    <w:p w:rsidR="005C14C6" w:rsidRDefault="005C14C6" w:rsidP="0075635C">
      <w:pPr>
        <w:pStyle w:val="Prrafodelista"/>
        <w:ind w:firstLine="284"/>
        <w:rPr>
          <w:color w:val="000000"/>
          <w:lang w:val="es-AR"/>
        </w:rPr>
      </w:pPr>
    </w:p>
    <w:p w:rsidR="005C14C6" w:rsidRDefault="005C14C6" w:rsidP="0075635C">
      <w:pPr>
        <w:pStyle w:val="Prrafodelista"/>
        <w:ind w:firstLine="284"/>
        <w:rPr>
          <w:color w:val="000000"/>
          <w:lang w:val="es-AR"/>
        </w:rPr>
      </w:pPr>
      <w:r>
        <w:rPr>
          <w:color w:val="000000"/>
          <w:lang w:val="es-AR"/>
        </w:rPr>
        <w:t xml:space="preserve">El acercamiento y la posibilidad de entablar un diálogo con la guerrilla representa un hito histórico, pero aún falta mucho por hacer para lograr un acuerdo definitivo y poder de esta manera ponerle fin al conflicto interno que vive Colombia desde hace años. </w:t>
      </w:r>
      <w:r w:rsidR="006C30DF">
        <w:rPr>
          <w:color w:val="000000"/>
          <w:lang w:val="es-AR"/>
        </w:rPr>
        <w:t xml:space="preserve"> </w:t>
      </w:r>
      <w:r w:rsidR="00724DAB">
        <w:rPr>
          <w:color w:val="000000"/>
          <w:lang w:val="es-AR"/>
        </w:rPr>
        <w:t>En base a todo lo expuesto</w:t>
      </w:r>
      <w:r w:rsidR="006C30DF">
        <w:rPr>
          <w:color w:val="000000"/>
          <w:lang w:val="es-AR"/>
        </w:rPr>
        <w:t>,</w:t>
      </w:r>
      <w:r w:rsidR="00724DAB">
        <w:rPr>
          <w:color w:val="000000"/>
          <w:lang w:val="es-AR"/>
        </w:rPr>
        <w:t xml:space="preserve"> se hace difícil creer que </w:t>
      </w:r>
      <w:r w:rsidR="00B016FE">
        <w:rPr>
          <w:color w:val="000000"/>
          <w:lang w:val="es-AR"/>
        </w:rPr>
        <w:t xml:space="preserve">se </w:t>
      </w:r>
      <w:r w:rsidR="00724DAB">
        <w:rPr>
          <w:color w:val="000000"/>
          <w:lang w:val="es-AR"/>
        </w:rPr>
        <w:t xml:space="preserve">pueda </w:t>
      </w:r>
      <w:r w:rsidR="006C30DF">
        <w:rPr>
          <w:color w:val="000000"/>
          <w:lang w:val="es-AR"/>
        </w:rPr>
        <w:t>lograr una solución definitiva, por lo menos en el corto o mediano plazo, ya que tal como afirmó el presidente Santos</w:t>
      </w:r>
      <w:r w:rsidR="006C30DF" w:rsidRPr="006C30DF">
        <w:rPr>
          <w:color w:val="000000"/>
          <w:lang w:val="es-AR"/>
        </w:rPr>
        <w:t xml:space="preserve"> </w:t>
      </w:r>
      <w:r w:rsidR="006C30DF" w:rsidRPr="006C30DF">
        <w:rPr>
          <w:color w:val="000000"/>
          <w:shd w:val="clear" w:color="auto" w:fill="FFFFFF"/>
        </w:rPr>
        <w:t>será una negociación con tiempo limitado "será de meses y no de años".</w:t>
      </w:r>
      <w:r w:rsidR="00860FC4">
        <w:rPr>
          <w:color w:val="000000"/>
          <w:shd w:val="clear" w:color="auto" w:fill="FFFFFF"/>
        </w:rPr>
        <w:t xml:space="preserve"> Las</w:t>
      </w:r>
      <w:r w:rsidR="00724DAB">
        <w:rPr>
          <w:color w:val="000000"/>
          <w:shd w:val="clear" w:color="auto" w:fill="FFFFFF"/>
        </w:rPr>
        <w:t xml:space="preserve"> mismas llevan más de un año, y, actualmente, </w:t>
      </w:r>
      <w:r w:rsidR="00860FC4">
        <w:rPr>
          <w:color w:val="000000"/>
          <w:shd w:val="clear" w:color="auto" w:fill="FFFFFF"/>
        </w:rPr>
        <w:t>se encuentran estancadas.</w:t>
      </w:r>
    </w:p>
    <w:p w:rsidR="00A20FCD" w:rsidRDefault="00A20FCD" w:rsidP="00AF01DE">
      <w:pPr>
        <w:pStyle w:val="Prrafodelista"/>
        <w:ind w:left="0" w:right="0" w:firstLine="284"/>
        <w:rPr>
          <w:color w:val="000000"/>
          <w:lang w:val="es-AR"/>
        </w:rPr>
      </w:pPr>
    </w:p>
    <w:p w:rsidR="007A457F" w:rsidRPr="00AF01DE" w:rsidRDefault="007A457F" w:rsidP="00AF01DE">
      <w:pPr>
        <w:pStyle w:val="Prrafodelista"/>
        <w:ind w:left="0" w:right="0" w:firstLine="284"/>
        <w:rPr>
          <w:color w:val="000000"/>
          <w:lang w:val="es-AR"/>
        </w:rPr>
      </w:pPr>
    </w:p>
    <w:p w:rsidR="00FE70FC" w:rsidRDefault="00FE70FC" w:rsidP="00FE70FC">
      <w:pPr>
        <w:pStyle w:val="Prrafodelista"/>
        <w:numPr>
          <w:ilvl w:val="0"/>
          <w:numId w:val="2"/>
        </w:numPr>
        <w:ind w:left="284" w:firstLine="283"/>
        <w:rPr>
          <w:color w:val="auto"/>
        </w:rPr>
      </w:pPr>
      <w:r w:rsidRPr="008450B2">
        <w:rPr>
          <w:color w:val="auto"/>
        </w:rPr>
        <w:lastRenderedPageBreak/>
        <w:t>Bibliografía:</w:t>
      </w:r>
    </w:p>
    <w:p w:rsidR="00BF3F02" w:rsidRPr="000E51EA" w:rsidRDefault="00BF3F02" w:rsidP="00BF3F02">
      <w:pPr>
        <w:pStyle w:val="Prrafodelista"/>
        <w:ind w:left="567"/>
        <w:rPr>
          <w:color w:val="auto"/>
        </w:rPr>
      </w:pPr>
    </w:p>
    <w:p w:rsidR="00C23E0F" w:rsidRDefault="00FE70FC" w:rsidP="00C23E0F">
      <w:pPr>
        <w:numPr>
          <w:ilvl w:val="1"/>
          <w:numId w:val="7"/>
        </w:numPr>
        <w:spacing w:line="360" w:lineRule="auto"/>
        <w:ind w:left="284" w:right="284"/>
        <w:jc w:val="both"/>
        <w:rPr>
          <w:rFonts w:ascii="Times New Roman" w:hAnsi="Times New Roman"/>
          <w:sz w:val="24"/>
          <w:szCs w:val="24"/>
          <w:lang w:val="es-ES"/>
        </w:rPr>
      </w:pPr>
      <w:proofErr w:type="spellStart"/>
      <w:r w:rsidRPr="000E51EA">
        <w:rPr>
          <w:rFonts w:ascii="Times New Roman" w:hAnsi="Times New Roman"/>
          <w:sz w:val="24"/>
          <w:szCs w:val="24"/>
          <w:lang w:val="es-ES"/>
        </w:rPr>
        <w:t>Tickner</w:t>
      </w:r>
      <w:proofErr w:type="spellEnd"/>
      <w:r w:rsidRPr="000E51EA">
        <w:rPr>
          <w:rFonts w:ascii="Times New Roman" w:hAnsi="Times New Roman"/>
          <w:sz w:val="24"/>
          <w:szCs w:val="24"/>
          <w:lang w:val="es-ES"/>
        </w:rPr>
        <w:t xml:space="preserve"> A. </w:t>
      </w:r>
      <w:r w:rsidRPr="000E51EA">
        <w:rPr>
          <w:rFonts w:ascii="Times New Roman" w:hAnsi="Times New Roman"/>
          <w:sz w:val="24"/>
          <w:szCs w:val="24"/>
        </w:rPr>
        <w:t>‘</w:t>
      </w:r>
      <w:r w:rsidRPr="000E51EA">
        <w:rPr>
          <w:rFonts w:ascii="Times New Roman" w:hAnsi="Times New Roman"/>
          <w:sz w:val="24"/>
          <w:szCs w:val="24"/>
          <w:lang w:val="es-ES"/>
        </w:rPr>
        <w:t>Política internacional y crisis interna: Colombia, Estados Unidos y los países vecinos</w:t>
      </w:r>
      <w:r w:rsidRPr="000E51EA">
        <w:rPr>
          <w:rFonts w:ascii="Times New Roman" w:hAnsi="Times New Roman"/>
          <w:sz w:val="24"/>
          <w:szCs w:val="24"/>
        </w:rPr>
        <w:t>’</w:t>
      </w:r>
      <w:r w:rsidRPr="000E51EA">
        <w:rPr>
          <w:rFonts w:ascii="Times New Roman" w:hAnsi="Times New Roman"/>
          <w:sz w:val="24"/>
          <w:szCs w:val="24"/>
          <w:lang w:val="es-ES"/>
        </w:rPr>
        <w:t xml:space="preserve"> en </w:t>
      </w:r>
      <w:proofErr w:type="spellStart"/>
      <w:r w:rsidRPr="000E51EA">
        <w:rPr>
          <w:rFonts w:ascii="Times New Roman" w:hAnsi="Times New Roman"/>
          <w:sz w:val="24"/>
          <w:szCs w:val="24"/>
          <w:lang w:val="es-ES"/>
        </w:rPr>
        <w:t>Tulchin</w:t>
      </w:r>
      <w:proofErr w:type="spellEnd"/>
      <w:r w:rsidRPr="000E51EA">
        <w:rPr>
          <w:rFonts w:ascii="Times New Roman" w:hAnsi="Times New Roman"/>
          <w:sz w:val="24"/>
          <w:szCs w:val="24"/>
          <w:lang w:val="es-ES"/>
        </w:rPr>
        <w:t xml:space="preserve"> J., </w:t>
      </w:r>
      <w:proofErr w:type="spellStart"/>
      <w:r w:rsidRPr="000E51EA">
        <w:rPr>
          <w:rFonts w:ascii="Times New Roman" w:hAnsi="Times New Roman"/>
          <w:sz w:val="24"/>
          <w:szCs w:val="24"/>
          <w:lang w:val="es-ES"/>
        </w:rPr>
        <w:t>Manaus</w:t>
      </w:r>
      <w:proofErr w:type="spellEnd"/>
      <w:r w:rsidRPr="000E51EA">
        <w:rPr>
          <w:rFonts w:ascii="Times New Roman" w:hAnsi="Times New Roman"/>
          <w:sz w:val="24"/>
          <w:szCs w:val="24"/>
          <w:lang w:val="es-ES"/>
        </w:rPr>
        <w:t xml:space="preserve"> R., </w:t>
      </w:r>
      <w:proofErr w:type="spellStart"/>
      <w:r w:rsidRPr="000E51EA">
        <w:rPr>
          <w:rFonts w:ascii="Times New Roman" w:hAnsi="Times New Roman"/>
          <w:sz w:val="24"/>
          <w:szCs w:val="24"/>
          <w:lang w:val="es-ES"/>
        </w:rPr>
        <w:t>Diamint</w:t>
      </w:r>
      <w:proofErr w:type="spellEnd"/>
      <w:r w:rsidRPr="000E51EA">
        <w:rPr>
          <w:rFonts w:ascii="Times New Roman" w:hAnsi="Times New Roman"/>
          <w:sz w:val="24"/>
          <w:szCs w:val="24"/>
          <w:lang w:val="es-ES"/>
        </w:rPr>
        <w:t xml:space="preserve"> R. (2006) </w:t>
      </w:r>
      <w:r w:rsidRPr="000E51EA">
        <w:rPr>
          <w:rFonts w:ascii="Times New Roman" w:hAnsi="Times New Roman"/>
          <w:i/>
          <w:sz w:val="24"/>
          <w:szCs w:val="24"/>
          <w:lang w:val="es-ES"/>
        </w:rPr>
        <w:t>El Rompecabezas. Conformando la seguridad hemisférica en el siglo XXI</w:t>
      </w:r>
      <w:r w:rsidRPr="000E51EA">
        <w:rPr>
          <w:rFonts w:ascii="Times New Roman" w:hAnsi="Times New Roman"/>
          <w:sz w:val="24"/>
          <w:szCs w:val="24"/>
          <w:lang w:val="es-ES"/>
        </w:rPr>
        <w:t xml:space="preserve">. Buenos Aires, Argentina. </w:t>
      </w:r>
      <w:proofErr w:type="spellStart"/>
      <w:r w:rsidRPr="000E51EA">
        <w:rPr>
          <w:rFonts w:ascii="Times New Roman" w:hAnsi="Times New Roman"/>
          <w:sz w:val="24"/>
          <w:szCs w:val="24"/>
          <w:lang w:val="es-ES"/>
        </w:rPr>
        <w:t>Bononiae</w:t>
      </w:r>
      <w:proofErr w:type="spellEnd"/>
      <w:r w:rsidRPr="000E51EA">
        <w:rPr>
          <w:rFonts w:ascii="Times New Roman" w:hAnsi="Times New Roman"/>
          <w:sz w:val="24"/>
          <w:szCs w:val="24"/>
          <w:lang w:val="es-ES"/>
        </w:rPr>
        <w:t xml:space="preserve"> libris, </w:t>
      </w:r>
      <w:proofErr w:type="spellStart"/>
      <w:r w:rsidRPr="000E51EA">
        <w:rPr>
          <w:rFonts w:ascii="Times New Roman" w:hAnsi="Times New Roman"/>
          <w:sz w:val="24"/>
          <w:szCs w:val="24"/>
          <w:lang w:val="es-ES"/>
        </w:rPr>
        <w:t>pp</w:t>
      </w:r>
      <w:proofErr w:type="spellEnd"/>
      <w:r w:rsidRPr="000E51EA">
        <w:rPr>
          <w:rFonts w:ascii="Times New Roman" w:hAnsi="Times New Roman"/>
          <w:sz w:val="24"/>
          <w:szCs w:val="24"/>
          <w:lang w:val="es-ES"/>
        </w:rPr>
        <w:t>: 427- 448.</w:t>
      </w:r>
    </w:p>
    <w:p w:rsidR="00FE70FC" w:rsidRPr="000E51EA" w:rsidRDefault="00FE70FC" w:rsidP="00FE70FC">
      <w:pPr>
        <w:numPr>
          <w:ilvl w:val="1"/>
          <w:numId w:val="7"/>
        </w:numPr>
        <w:spacing w:line="360" w:lineRule="auto"/>
        <w:ind w:left="284" w:right="284"/>
        <w:jc w:val="both"/>
        <w:rPr>
          <w:rFonts w:ascii="Times New Roman" w:hAnsi="Times New Roman"/>
          <w:sz w:val="24"/>
          <w:szCs w:val="24"/>
          <w:lang w:val="es-ES"/>
        </w:rPr>
      </w:pPr>
      <w:r w:rsidRPr="000E51EA">
        <w:rPr>
          <w:rFonts w:ascii="Times New Roman" w:hAnsi="Times New Roman"/>
          <w:sz w:val="24"/>
          <w:szCs w:val="24"/>
          <w:lang w:val="es-ES"/>
        </w:rPr>
        <w:t xml:space="preserve">Jara Maya, J (2011) </w:t>
      </w:r>
      <w:r w:rsidRPr="000E51EA">
        <w:rPr>
          <w:rFonts w:ascii="Times New Roman" w:hAnsi="Times New Roman"/>
          <w:i/>
          <w:sz w:val="24"/>
          <w:szCs w:val="24"/>
          <w:lang w:val="es-ES"/>
        </w:rPr>
        <w:t>La identidad del Estado colombiano presentada por el presidente Álvaro Uribe, durante la cumbre de UNASUR en Bariloche en Septiembre de 2009.</w:t>
      </w:r>
      <w:r w:rsidRPr="000E51EA">
        <w:rPr>
          <w:rFonts w:ascii="Times New Roman" w:hAnsi="Times New Roman"/>
          <w:sz w:val="24"/>
          <w:szCs w:val="24"/>
          <w:lang w:val="es-ES"/>
        </w:rPr>
        <w:t xml:space="preserve"> Santiago de Cali, Universidad ICESI.</w:t>
      </w:r>
    </w:p>
    <w:p w:rsidR="00FE70FC" w:rsidRPr="000E51EA" w:rsidRDefault="00FE70FC" w:rsidP="00FE70FC">
      <w:pPr>
        <w:spacing w:line="360" w:lineRule="auto"/>
        <w:ind w:left="284" w:right="284"/>
        <w:jc w:val="both"/>
        <w:rPr>
          <w:rFonts w:ascii="Times New Roman" w:hAnsi="Times New Roman"/>
          <w:sz w:val="24"/>
          <w:szCs w:val="24"/>
        </w:rPr>
      </w:pPr>
      <w:r w:rsidRPr="000E51EA">
        <w:rPr>
          <w:rFonts w:ascii="Times New Roman" w:hAnsi="Times New Roman"/>
          <w:sz w:val="24"/>
          <w:szCs w:val="24"/>
          <w:lang w:val="es-ES"/>
        </w:rPr>
        <w:t xml:space="preserve">Recuperado 22/08/2012  </w:t>
      </w:r>
      <w:hyperlink r:id="rId18" w:history="1">
        <w:r w:rsidRPr="00C23E0F">
          <w:rPr>
            <w:rStyle w:val="Hipervnculo"/>
            <w:rFonts w:ascii="Times New Roman" w:hAnsi="Times New Roman" w:cs="Times New Roman"/>
            <w:color w:val="auto"/>
            <w:sz w:val="24"/>
            <w:szCs w:val="24"/>
            <w:u w:val="none"/>
          </w:rPr>
          <w:t>http://dspace.icesi.edu.co/dspace/bitstream/10906/5613/1/identidad_estado_colombiano.pdf</w:t>
        </w:r>
      </w:hyperlink>
    </w:p>
    <w:p w:rsidR="00FE70FC" w:rsidRPr="000E51EA" w:rsidRDefault="00FE70FC" w:rsidP="00FE70FC">
      <w:pPr>
        <w:numPr>
          <w:ilvl w:val="1"/>
          <w:numId w:val="7"/>
        </w:numPr>
        <w:spacing w:line="360" w:lineRule="auto"/>
        <w:ind w:left="284" w:right="284" w:hanging="357"/>
        <w:jc w:val="both"/>
        <w:rPr>
          <w:rFonts w:ascii="Times New Roman" w:hAnsi="Times New Roman"/>
          <w:sz w:val="24"/>
          <w:szCs w:val="24"/>
          <w:lang w:val="es-ES"/>
        </w:rPr>
      </w:pPr>
      <w:r w:rsidRPr="000E51EA">
        <w:rPr>
          <w:rFonts w:ascii="Times New Roman" w:hAnsi="Times New Roman"/>
          <w:sz w:val="24"/>
          <w:szCs w:val="24"/>
          <w:lang w:val="es-ES"/>
        </w:rPr>
        <w:t>Torrijos Rivera, V. (2011)   “La política de seguridad en Colombia: ¿Ruptura, o una continuidad creativa?” En Revista de Relaciones Internacionales estrategia de seguridad, vol. 6 nº 1. Bogotá.</w:t>
      </w:r>
    </w:p>
    <w:p w:rsidR="00FE70FC" w:rsidRPr="000E51EA" w:rsidRDefault="00FE70FC" w:rsidP="00871D6E">
      <w:pPr>
        <w:pStyle w:val="Prrafodelista"/>
        <w:rPr>
          <w:color w:val="auto"/>
        </w:rPr>
      </w:pPr>
      <w:r w:rsidRPr="000E51EA">
        <w:rPr>
          <w:color w:val="auto"/>
        </w:rPr>
        <w:t xml:space="preserve">Recuperado 20/08/2012  </w:t>
      </w:r>
      <w:hyperlink r:id="rId19" w:history="1">
        <w:r w:rsidRPr="00C23E0F">
          <w:rPr>
            <w:rStyle w:val="Hipervnculo"/>
            <w:color w:val="auto"/>
            <w:u w:val="none"/>
          </w:rPr>
          <w:t>http://www.scielo.org.co/scielo.php?pid=S1909-30632011000100006&amp;script=sci_arttext&amp;tlng=pt</w:t>
        </w:r>
      </w:hyperlink>
    </w:p>
    <w:p w:rsidR="00FE70FC" w:rsidRPr="000E51EA" w:rsidRDefault="00FE70FC" w:rsidP="00FE70FC">
      <w:pPr>
        <w:numPr>
          <w:ilvl w:val="1"/>
          <w:numId w:val="7"/>
        </w:numPr>
        <w:spacing w:line="360" w:lineRule="auto"/>
        <w:ind w:left="284" w:right="284"/>
        <w:jc w:val="both"/>
        <w:rPr>
          <w:rFonts w:ascii="Times New Roman" w:hAnsi="Times New Roman"/>
          <w:i/>
          <w:sz w:val="24"/>
          <w:szCs w:val="24"/>
          <w:lang w:val="es-ES"/>
        </w:rPr>
      </w:pPr>
      <w:proofErr w:type="spellStart"/>
      <w:r w:rsidRPr="000E51EA">
        <w:rPr>
          <w:rFonts w:ascii="Times New Roman" w:hAnsi="Times New Roman"/>
          <w:sz w:val="24"/>
          <w:szCs w:val="24"/>
          <w:lang w:val="es-ES"/>
        </w:rPr>
        <w:t>Tokatkian</w:t>
      </w:r>
      <w:proofErr w:type="spellEnd"/>
      <w:r w:rsidRPr="000E51EA">
        <w:rPr>
          <w:rFonts w:ascii="Times New Roman" w:hAnsi="Times New Roman"/>
          <w:sz w:val="24"/>
          <w:szCs w:val="24"/>
          <w:lang w:val="es-ES"/>
        </w:rPr>
        <w:t xml:space="preserve"> J.G. “El</w:t>
      </w:r>
      <w:r w:rsidRPr="000E51EA">
        <w:rPr>
          <w:rFonts w:ascii="Times New Roman" w:hAnsi="Times New Roman"/>
          <w:i/>
          <w:sz w:val="24"/>
          <w:szCs w:val="24"/>
          <w:lang w:val="es-ES"/>
        </w:rPr>
        <w:t xml:space="preserve"> </w:t>
      </w:r>
      <w:r w:rsidRPr="000E51EA">
        <w:rPr>
          <w:rFonts w:ascii="Times New Roman" w:hAnsi="Times New Roman"/>
          <w:sz w:val="24"/>
          <w:szCs w:val="24"/>
          <w:lang w:val="es-ES"/>
        </w:rPr>
        <w:t xml:space="preserve">plan Colombia: ¿un modelo de intervención?” En Revista CIDOB </w:t>
      </w:r>
      <w:proofErr w:type="spellStart"/>
      <w:r w:rsidRPr="000E51EA">
        <w:rPr>
          <w:rFonts w:ascii="Times New Roman" w:hAnsi="Times New Roman"/>
          <w:sz w:val="24"/>
          <w:szCs w:val="24"/>
          <w:lang w:val="es-ES"/>
        </w:rPr>
        <w:t>D´Afers</w:t>
      </w:r>
      <w:proofErr w:type="spellEnd"/>
      <w:r w:rsidRPr="000E51EA">
        <w:rPr>
          <w:rFonts w:ascii="Times New Roman" w:hAnsi="Times New Roman"/>
          <w:sz w:val="24"/>
          <w:szCs w:val="24"/>
          <w:lang w:val="es-ES"/>
        </w:rPr>
        <w:t xml:space="preserve"> </w:t>
      </w:r>
      <w:proofErr w:type="spellStart"/>
      <w:r w:rsidRPr="000E51EA">
        <w:rPr>
          <w:rFonts w:ascii="Times New Roman" w:hAnsi="Times New Roman"/>
          <w:sz w:val="24"/>
          <w:szCs w:val="24"/>
          <w:lang w:val="es-ES"/>
        </w:rPr>
        <w:t>Internacionals</w:t>
      </w:r>
      <w:proofErr w:type="spellEnd"/>
      <w:r w:rsidRPr="000E51EA">
        <w:rPr>
          <w:rFonts w:ascii="Times New Roman" w:hAnsi="Times New Roman"/>
          <w:sz w:val="24"/>
          <w:szCs w:val="24"/>
          <w:lang w:val="es-ES"/>
        </w:rPr>
        <w:t xml:space="preserve"> 54- 55. Barcelona, España </w:t>
      </w:r>
      <w:proofErr w:type="spellStart"/>
      <w:r w:rsidRPr="000E51EA">
        <w:rPr>
          <w:rFonts w:ascii="Times New Roman" w:hAnsi="Times New Roman"/>
          <w:sz w:val="24"/>
          <w:szCs w:val="24"/>
          <w:lang w:val="es-ES"/>
        </w:rPr>
        <w:t>pp</w:t>
      </w:r>
      <w:proofErr w:type="spellEnd"/>
      <w:r w:rsidRPr="000E51EA">
        <w:rPr>
          <w:rFonts w:ascii="Times New Roman" w:hAnsi="Times New Roman"/>
          <w:sz w:val="24"/>
          <w:szCs w:val="24"/>
          <w:lang w:val="es-ES"/>
        </w:rPr>
        <w:t>: 203- 219</w:t>
      </w:r>
    </w:p>
    <w:p w:rsidR="00FE70FC" w:rsidRPr="000E51EA" w:rsidRDefault="00FE70FC" w:rsidP="00FE70FC">
      <w:pPr>
        <w:spacing w:line="360" w:lineRule="auto"/>
        <w:ind w:left="284" w:right="284"/>
        <w:jc w:val="both"/>
        <w:rPr>
          <w:rFonts w:ascii="Times New Roman" w:hAnsi="Times New Roman" w:cs="Times New Roman"/>
          <w:sz w:val="24"/>
          <w:szCs w:val="24"/>
        </w:rPr>
      </w:pPr>
      <w:r w:rsidRPr="000E51EA">
        <w:rPr>
          <w:rFonts w:ascii="Times New Roman" w:hAnsi="Times New Roman"/>
          <w:sz w:val="24"/>
          <w:szCs w:val="24"/>
          <w:lang w:val="es-ES"/>
        </w:rPr>
        <w:t xml:space="preserve">Recuperado 16/08/2012  </w:t>
      </w:r>
      <w:hyperlink r:id="rId20" w:history="1">
        <w:r w:rsidRPr="000E51EA">
          <w:rPr>
            <w:rStyle w:val="Hipervnculo"/>
            <w:rFonts w:ascii="Times New Roman" w:hAnsi="Times New Roman" w:cs="Times New Roman"/>
            <w:color w:val="auto"/>
            <w:sz w:val="24"/>
            <w:szCs w:val="24"/>
            <w:u w:val="none"/>
          </w:rPr>
          <w:t>http://www.flacsoandes.org/internacional/publi_acade/colombia/06_tokatlian_juan_a.pdf</w:t>
        </w:r>
      </w:hyperlink>
    </w:p>
    <w:p w:rsidR="00FE70FC" w:rsidRPr="000E51EA" w:rsidRDefault="00FE70FC" w:rsidP="00FE70FC">
      <w:pPr>
        <w:numPr>
          <w:ilvl w:val="1"/>
          <w:numId w:val="7"/>
        </w:numPr>
        <w:spacing w:line="360" w:lineRule="auto"/>
        <w:ind w:left="284" w:right="284"/>
        <w:jc w:val="both"/>
        <w:rPr>
          <w:rFonts w:ascii="Times New Roman" w:hAnsi="Times New Roman"/>
          <w:sz w:val="24"/>
          <w:szCs w:val="24"/>
          <w:lang w:val="es-ES"/>
        </w:rPr>
      </w:pPr>
      <w:r w:rsidRPr="000E51EA">
        <w:rPr>
          <w:rFonts w:ascii="Times New Roman" w:hAnsi="Times New Roman"/>
          <w:sz w:val="24"/>
          <w:szCs w:val="24"/>
          <w:lang w:val="es-ES"/>
        </w:rPr>
        <w:t xml:space="preserve">Hortense </w:t>
      </w:r>
      <w:proofErr w:type="spellStart"/>
      <w:r w:rsidRPr="000E51EA">
        <w:rPr>
          <w:rFonts w:ascii="Times New Roman" w:hAnsi="Times New Roman"/>
          <w:sz w:val="24"/>
          <w:szCs w:val="24"/>
          <w:lang w:val="es-ES"/>
        </w:rPr>
        <w:t>Faivre</w:t>
      </w:r>
      <w:proofErr w:type="spellEnd"/>
      <w:r w:rsidRPr="000E51EA">
        <w:rPr>
          <w:rFonts w:ascii="Times New Roman" w:hAnsi="Times New Roman"/>
          <w:sz w:val="24"/>
          <w:szCs w:val="24"/>
          <w:lang w:val="es-ES"/>
        </w:rPr>
        <w:t xml:space="preserve"> </w:t>
      </w:r>
      <w:proofErr w:type="spellStart"/>
      <w:r w:rsidRPr="000E51EA">
        <w:rPr>
          <w:rFonts w:ascii="Times New Roman" w:hAnsi="Times New Roman"/>
          <w:sz w:val="24"/>
          <w:szCs w:val="24"/>
          <w:lang w:val="es-ES"/>
        </w:rPr>
        <w:t>D´Arcier</w:t>
      </w:r>
      <w:proofErr w:type="spellEnd"/>
      <w:r w:rsidRPr="000E51EA">
        <w:rPr>
          <w:rFonts w:ascii="Times New Roman" w:hAnsi="Times New Roman"/>
          <w:sz w:val="24"/>
          <w:szCs w:val="24"/>
          <w:lang w:val="es-ES"/>
        </w:rPr>
        <w:t xml:space="preserve"> Flores (2005) “Del Plan Colombia al Plan Patriota: Impacto del conflicto armado colombiano en el Ecuador, análisis de una estrategia de seguridad subregional” En Revista </w:t>
      </w:r>
      <w:proofErr w:type="spellStart"/>
      <w:r w:rsidRPr="000E51EA">
        <w:rPr>
          <w:rFonts w:ascii="Times New Roman" w:hAnsi="Times New Roman"/>
          <w:sz w:val="24"/>
          <w:szCs w:val="24"/>
          <w:lang w:val="es-ES"/>
        </w:rPr>
        <w:t>Complutsense</w:t>
      </w:r>
      <w:proofErr w:type="spellEnd"/>
      <w:r w:rsidRPr="000E51EA">
        <w:rPr>
          <w:rFonts w:ascii="Times New Roman" w:hAnsi="Times New Roman"/>
          <w:sz w:val="24"/>
          <w:szCs w:val="24"/>
          <w:lang w:val="es-ES"/>
        </w:rPr>
        <w:t xml:space="preserve"> de Historia de América, vol. 31, </w:t>
      </w:r>
      <w:proofErr w:type="spellStart"/>
      <w:r w:rsidRPr="000E51EA">
        <w:rPr>
          <w:rFonts w:ascii="Times New Roman" w:hAnsi="Times New Roman"/>
          <w:sz w:val="24"/>
          <w:szCs w:val="24"/>
          <w:lang w:val="es-ES"/>
        </w:rPr>
        <w:t>pp</w:t>
      </w:r>
      <w:proofErr w:type="spellEnd"/>
      <w:r w:rsidRPr="000E51EA">
        <w:rPr>
          <w:rFonts w:ascii="Times New Roman" w:hAnsi="Times New Roman"/>
          <w:sz w:val="24"/>
          <w:szCs w:val="24"/>
          <w:lang w:val="es-ES"/>
        </w:rPr>
        <w:t>: 215-230</w:t>
      </w:r>
    </w:p>
    <w:p w:rsidR="00FE70FC" w:rsidRPr="000E51EA" w:rsidRDefault="00FE70FC" w:rsidP="00FE70FC">
      <w:pPr>
        <w:spacing w:line="360" w:lineRule="auto"/>
        <w:ind w:left="284" w:right="284"/>
        <w:jc w:val="both"/>
      </w:pPr>
      <w:r w:rsidRPr="000E51EA">
        <w:rPr>
          <w:rFonts w:ascii="Times New Roman" w:hAnsi="Times New Roman"/>
          <w:sz w:val="24"/>
          <w:szCs w:val="24"/>
          <w:lang w:val="es-ES"/>
        </w:rPr>
        <w:lastRenderedPageBreak/>
        <w:t xml:space="preserve">Recuperado 13/09/12 </w:t>
      </w:r>
      <w:hyperlink r:id="rId21" w:history="1">
        <w:r w:rsidRPr="00C23E0F">
          <w:rPr>
            <w:rStyle w:val="Hipervnculo"/>
            <w:rFonts w:ascii="Times New Roman" w:hAnsi="Times New Roman" w:cs="Times New Roman"/>
            <w:color w:val="auto"/>
            <w:sz w:val="24"/>
            <w:szCs w:val="24"/>
            <w:u w:val="none"/>
          </w:rPr>
          <w:t>http://www.google.com.ar/url?sa=t&amp;rct=j&amp;q=&amp;esrc=s&amp;source=web&amp;cd=4&amp;ved=0CDMQFjAD&amp;url=http%3A%2F%2Frevistas.ucm.es%2Findex.php%2FRCHA%2Farticle%2Fdownload%2FRCHA0505110215A%2F28579&amp;ei=tTRXUM-XMsHu0gH4_YDgAw&amp;usg=AFQjCNFl_U3RX4CePbUySAi-17orMaLYZA&amp;sig2=TToLa2tuxOuTMI-TiK-hag</w:t>
        </w:r>
      </w:hyperlink>
    </w:p>
    <w:p w:rsidR="00FE70FC" w:rsidRPr="000E51EA" w:rsidRDefault="00FE70FC" w:rsidP="00FE70FC">
      <w:pPr>
        <w:numPr>
          <w:ilvl w:val="1"/>
          <w:numId w:val="7"/>
        </w:numPr>
        <w:spacing w:line="360" w:lineRule="auto"/>
        <w:ind w:left="284" w:right="284"/>
        <w:jc w:val="both"/>
        <w:rPr>
          <w:rFonts w:ascii="Times New Roman" w:hAnsi="Times New Roman"/>
          <w:sz w:val="24"/>
          <w:szCs w:val="24"/>
          <w:lang w:val="es-ES"/>
        </w:rPr>
      </w:pPr>
      <w:proofErr w:type="spellStart"/>
      <w:r w:rsidRPr="000E51EA">
        <w:rPr>
          <w:rFonts w:ascii="Times New Roman" w:hAnsi="Times New Roman"/>
          <w:sz w:val="24"/>
          <w:szCs w:val="24"/>
          <w:lang w:val="es-ES"/>
        </w:rPr>
        <w:t>Soberón</w:t>
      </w:r>
      <w:proofErr w:type="spellEnd"/>
      <w:r w:rsidRPr="000E51EA">
        <w:rPr>
          <w:rFonts w:ascii="Times New Roman" w:hAnsi="Times New Roman"/>
          <w:sz w:val="24"/>
          <w:szCs w:val="24"/>
          <w:lang w:val="es-ES"/>
        </w:rPr>
        <w:t xml:space="preserve"> Garrido, R. (2004) “Documento de análisis del </w:t>
      </w:r>
      <w:r w:rsidRPr="000E51EA">
        <w:rPr>
          <w:rFonts w:ascii="Times New Roman" w:hAnsi="Times New Roman"/>
          <w:sz w:val="24"/>
          <w:szCs w:val="24"/>
        </w:rPr>
        <w:t>‘</w:t>
      </w:r>
      <w:r w:rsidRPr="000E51EA">
        <w:rPr>
          <w:rFonts w:ascii="Times New Roman" w:hAnsi="Times New Roman"/>
          <w:sz w:val="24"/>
          <w:szCs w:val="24"/>
          <w:lang w:val="es-ES"/>
        </w:rPr>
        <w:t>Plan Patriota</w:t>
      </w:r>
      <w:r w:rsidRPr="000E51EA">
        <w:rPr>
          <w:rFonts w:ascii="Times New Roman" w:hAnsi="Times New Roman"/>
          <w:sz w:val="24"/>
          <w:szCs w:val="24"/>
        </w:rPr>
        <w:t>’ y sus posibles consecuencias regionales</w:t>
      </w:r>
      <w:r w:rsidRPr="000E51EA">
        <w:rPr>
          <w:rFonts w:ascii="Times New Roman" w:hAnsi="Times New Roman"/>
          <w:sz w:val="24"/>
          <w:szCs w:val="24"/>
          <w:lang w:val="es-ES"/>
        </w:rPr>
        <w:t>”. (s/d)</w:t>
      </w:r>
    </w:p>
    <w:p w:rsidR="00FE70FC" w:rsidRPr="000E51EA" w:rsidRDefault="00FE70FC" w:rsidP="00FE70FC">
      <w:pPr>
        <w:spacing w:line="360" w:lineRule="auto"/>
        <w:ind w:left="284" w:right="284"/>
        <w:jc w:val="both"/>
      </w:pPr>
      <w:r w:rsidRPr="000E51EA">
        <w:rPr>
          <w:rFonts w:ascii="Times New Roman" w:hAnsi="Times New Roman"/>
          <w:sz w:val="24"/>
          <w:szCs w:val="24"/>
          <w:lang w:val="es-ES"/>
        </w:rPr>
        <w:t xml:space="preserve">Recuperado 15/09/12 </w:t>
      </w:r>
      <w:hyperlink r:id="rId22" w:history="1">
        <w:r w:rsidRPr="000E51EA">
          <w:rPr>
            <w:rStyle w:val="Hipervnculo"/>
            <w:rFonts w:ascii="Times New Roman" w:hAnsi="Times New Roman" w:cs="Times New Roman"/>
            <w:color w:val="auto"/>
            <w:sz w:val="24"/>
            <w:szCs w:val="24"/>
            <w:u w:val="none"/>
          </w:rPr>
          <w:t>http://www.mamacoca.org/Octubre2004/doc/Documento_Analisis_plan_patriota.htm</w:t>
        </w:r>
      </w:hyperlink>
    </w:p>
    <w:p w:rsidR="00FE70FC" w:rsidRPr="000E51EA" w:rsidRDefault="00FE70FC" w:rsidP="00FE70FC">
      <w:pPr>
        <w:numPr>
          <w:ilvl w:val="1"/>
          <w:numId w:val="7"/>
        </w:numPr>
        <w:spacing w:line="360" w:lineRule="auto"/>
        <w:ind w:left="284" w:right="284"/>
        <w:jc w:val="both"/>
        <w:rPr>
          <w:rFonts w:ascii="Times New Roman" w:hAnsi="Times New Roman"/>
          <w:i/>
          <w:sz w:val="24"/>
          <w:szCs w:val="24"/>
          <w:lang w:val="es-ES"/>
        </w:rPr>
      </w:pPr>
      <w:r w:rsidRPr="000E51EA">
        <w:rPr>
          <w:rFonts w:ascii="Times New Roman" w:hAnsi="Times New Roman"/>
          <w:sz w:val="24"/>
          <w:szCs w:val="24"/>
          <w:lang w:val="es-ES"/>
        </w:rPr>
        <w:t>Vallejo, M. (s/a) “</w:t>
      </w:r>
      <w:r w:rsidRPr="000E51EA">
        <w:rPr>
          <w:rFonts w:ascii="Times New Roman" w:hAnsi="Times New Roman"/>
          <w:i/>
          <w:sz w:val="24"/>
          <w:szCs w:val="24"/>
          <w:lang w:val="es-ES"/>
        </w:rPr>
        <w:t>Ecuador y Colombia: una frontera problemática</w:t>
      </w:r>
      <w:r w:rsidRPr="000E51EA">
        <w:rPr>
          <w:rFonts w:ascii="Times New Roman" w:hAnsi="Times New Roman"/>
          <w:sz w:val="24"/>
          <w:szCs w:val="24"/>
          <w:lang w:val="es-ES"/>
        </w:rPr>
        <w:t>”. (s/d)</w:t>
      </w:r>
    </w:p>
    <w:p w:rsidR="00FE70FC" w:rsidRPr="000E51EA" w:rsidRDefault="00FE70FC" w:rsidP="00871D6E">
      <w:pPr>
        <w:spacing w:line="360" w:lineRule="auto"/>
        <w:ind w:left="284" w:right="284"/>
        <w:rPr>
          <w:rFonts w:ascii="Times New Roman" w:hAnsi="Times New Roman" w:cs="Times New Roman"/>
          <w:sz w:val="24"/>
          <w:szCs w:val="24"/>
          <w:lang w:val="es-ES"/>
        </w:rPr>
      </w:pPr>
      <w:r w:rsidRPr="000E51EA">
        <w:rPr>
          <w:rFonts w:ascii="Times New Roman" w:hAnsi="Times New Roman"/>
          <w:sz w:val="24"/>
          <w:szCs w:val="24"/>
          <w:lang w:val="es-ES"/>
        </w:rPr>
        <w:t xml:space="preserve">Recuperado 11/09/12 </w:t>
      </w:r>
      <w:hyperlink r:id="rId23" w:anchor="hl=es&amp;output=search&amp;sclient=psy-ab&amp;q=BALDA%3B+Larrea+Sebasti%C3%A1n+(2008).+EL+REFUGIO+COLOMBIANO+EN+EL+ECUADOR+EN+EL+PER%C3%8DODO+2000-2007:+DEBILIDAD+INSTITUCIONAL+Y+POL%C3%8DTICAS+P%C3%9ABLICAS.+Tesis+de+Maestr%C3%ADa+en+Relaciones+Internacionales.+FLA" w:history="1">
        <w:r w:rsidRPr="000E51EA">
          <w:rPr>
            <w:rStyle w:val="Hipervnculo"/>
            <w:rFonts w:ascii="Times New Roman" w:hAnsi="Times New Roman" w:cs="Times New Roman"/>
            <w:color w:val="auto"/>
            <w:sz w:val="24"/>
            <w:szCs w:val="24"/>
            <w:u w:val="none"/>
          </w:rPr>
          <w:t>http://www.google.com.ar/#hl=es&amp;output=search&amp;sclient=psy-ab&amp;q=BALDA%3B+Larrea+Sebasti%C3%A1n+(2008).+EL+REFUGIO+COLOMBIANO+EN+EL+ECUADOR+EN+EL+PER%C3%8DODO+2000-2007:+DEBILIDAD+INSTITUCIONAL+Y+POL%C3%8DTICAS+P%C3%9ABLICAS.+Tesis+de+Maestr%C3%ADa+en+Relaciones+Internacionales.+FLACSO-+Ecuador.++BONILLA%2C+Adri%C3%A1n+y+PA%C3%88Z%2C+Alexei+(2006).++%E2%80%9CEstados+Unidos+y+la+regi%C3%B3n+andina%3A+distancia+y+diversidad%E2%80%9D%3B+Revista+NUEVA+SOCIEDAD%3B+N%C2%BA+206%2C+noviembre+%E2%80%93+diciembre%3B+ISSN%3A+0251%3B+Venezuela.+&amp;oq=BALDA%3B+Larrea+Sebasti%C3%A1n+(2008).+EL+REFUGIO+COLOMBIANO+EN+EL+ECUADOR+EN+EL+PER%C3%8DODO+2000-2007:+DEBILIDAD+INSTITUCIONAL+Y+POL%C3%8DTICAS+P%C3%9ABLICAS.+Tesis+de+Maestr%C3%ADa+en+Relaciones+Internacionales.+FLACSO-+Ecuador.++BONILLA%2C+Adri%C3%A1n+y+PA%C3%88Z%2C+Alexei+(2006).++%E2%80%9CEstados+Unidos+y+la+regi%C3%B3n+andina%3A+distancia+y+diversidad%E2%80%9D%3B+Revista+NUEVA+SOCIEDAD%3B+N%C2%BA+206%2C+noviembre+%E2%80%93+diciembre%3B+ISSN%3A+0251%3B+Venezuela.+&amp;gs_l=hp.12...1737.1737.0.2954.1.1.0.0.0.0.0.0..0.0...0.1...1c.2.6G-</w:t>
        </w:r>
        <w:r w:rsidRPr="000E51EA">
          <w:rPr>
            <w:rStyle w:val="Hipervnculo"/>
            <w:rFonts w:ascii="Times New Roman" w:hAnsi="Times New Roman" w:cs="Times New Roman"/>
            <w:color w:val="auto"/>
            <w:sz w:val="24"/>
            <w:szCs w:val="24"/>
            <w:u w:val="none"/>
          </w:rPr>
          <w:lastRenderedPageBreak/>
          <w:t>zHPA8hf4&amp;pbx=1&amp;fp=1&amp;biw=1280&amp;bih=699&amp;bav=on.2,or.r_gc.r_pw.r_qf.&amp;cad=b</w:t>
        </w:r>
      </w:hyperlink>
    </w:p>
    <w:p w:rsidR="00FE70FC" w:rsidRPr="000E51EA" w:rsidRDefault="00FE70FC" w:rsidP="00FE70FC">
      <w:pPr>
        <w:numPr>
          <w:ilvl w:val="1"/>
          <w:numId w:val="7"/>
        </w:numPr>
        <w:spacing w:line="360" w:lineRule="auto"/>
        <w:ind w:left="284" w:right="284"/>
        <w:rPr>
          <w:rFonts w:ascii="Times New Roman" w:hAnsi="Times New Roman"/>
          <w:i/>
          <w:sz w:val="24"/>
          <w:szCs w:val="24"/>
          <w:lang w:val="es-ES"/>
        </w:rPr>
      </w:pPr>
      <w:r w:rsidRPr="000E51EA">
        <w:rPr>
          <w:rFonts w:ascii="Times New Roman" w:hAnsi="Times New Roman"/>
          <w:sz w:val="24"/>
          <w:szCs w:val="24"/>
          <w:lang w:val="es-ES"/>
        </w:rPr>
        <w:t xml:space="preserve">López Rojas, M. C. (2007) “Efectos de la regionalización de la política de seguridad democrática para el desplazamiento en la fronteras de Colombia” En Revista  Colombia Internacional n° 65, Bogotá, </w:t>
      </w:r>
      <w:proofErr w:type="spellStart"/>
      <w:r w:rsidRPr="000E51EA">
        <w:rPr>
          <w:rFonts w:ascii="Times New Roman" w:hAnsi="Times New Roman"/>
          <w:sz w:val="24"/>
          <w:szCs w:val="24"/>
          <w:lang w:val="es-ES"/>
        </w:rPr>
        <w:t>pp</w:t>
      </w:r>
      <w:proofErr w:type="spellEnd"/>
      <w:r w:rsidRPr="000E51EA">
        <w:rPr>
          <w:rFonts w:ascii="Times New Roman" w:hAnsi="Times New Roman"/>
          <w:sz w:val="24"/>
          <w:szCs w:val="24"/>
          <w:lang w:val="es-ES"/>
        </w:rPr>
        <w:t>: 136- 151</w:t>
      </w:r>
    </w:p>
    <w:p w:rsidR="00C23E0F" w:rsidRPr="000E51EA" w:rsidRDefault="00FE70FC" w:rsidP="00871D6E">
      <w:pPr>
        <w:spacing w:after="0" w:line="360" w:lineRule="auto"/>
        <w:ind w:left="284" w:right="284"/>
        <w:jc w:val="both"/>
      </w:pPr>
      <w:r w:rsidRPr="000E51EA">
        <w:rPr>
          <w:rFonts w:ascii="Times New Roman" w:hAnsi="Times New Roman"/>
          <w:sz w:val="24"/>
          <w:szCs w:val="24"/>
          <w:lang w:val="es-ES"/>
        </w:rPr>
        <w:t xml:space="preserve">Recuperado 11/09/12  </w:t>
      </w:r>
      <w:hyperlink r:id="rId24" w:history="1">
        <w:r w:rsidRPr="000E51EA">
          <w:rPr>
            <w:rStyle w:val="Hipervnculo"/>
            <w:rFonts w:ascii="Times New Roman" w:hAnsi="Times New Roman" w:cs="Times New Roman"/>
            <w:color w:val="auto"/>
            <w:sz w:val="24"/>
            <w:szCs w:val="24"/>
            <w:u w:val="none"/>
          </w:rPr>
          <w:t>http://redalyc.uaemex.mx/pdf/812/81206507.pdf</w:t>
        </w:r>
      </w:hyperlink>
    </w:p>
    <w:p w:rsidR="00E207E2" w:rsidRPr="000E51EA" w:rsidRDefault="00E207E2" w:rsidP="00871D6E">
      <w:pPr>
        <w:spacing w:after="0" w:line="360" w:lineRule="auto"/>
        <w:ind w:left="284" w:right="284"/>
        <w:jc w:val="both"/>
        <w:rPr>
          <w:rFonts w:ascii="Times New Roman" w:hAnsi="Times New Roman"/>
          <w:sz w:val="24"/>
          <w:szCs w:val="24"/>
        </w:rPr>
      </w:pPr>
    </w:p>
    <w:p w:rsidR="00FE70FC" w:rsidRPr="000E51EA" w:rsidRDefault="00FE70FC" w:rsidP="00FE70FC">
      <w:pPr>
        <w:numPr>
          <w:ilvl w:val="1"/>
          <w:numId w:val="7"/>
        </w:numPr>
        <w:spacing w:line="360" w:lineRule="auto"/>
        <w:ind w:left="284" w:right="284"/>
        <w:rPr>
          <w:rFonts w:ascii="Times New Roman" w:hAnsi="Times New Roman"/>
          <w:i/>
          <w:sz w:val="24"/>
          <w:szCs w:val="24"/>
          <w:lang w:val="es-ES"/>
        </w:rPr>
      </w:pPr>
      <w:r w:rsidRPr="000E51EA">
        <w:rPr>
          <w:rFonts w:ascii="Times New Roman" w:hAnsi="Times New Roman"/>
          <w:sz w:val="24"/>
          <w:szCs w:val="24"/>
          <w:lang w:val="es-ES"/>
        </w:rPr>
        <w:t>Posada, A. P. (2009) Refugiados y Desplazados forzados. Categorías de la migración forzada creadas como contención a las migraciones no deseadas. Estudios Políticos), 35, Instituto de Estudios Políticos, Universidad de Antioquia, (pp. 131- 152)</w:t>
      </w:r>
    </w:p>
    <w:p w:rsidR="00FE70FC" w:rsidRPr="000E51EA" w:rsidRDefault="00FE70FC" w:rsidP="00FE70FC">
      <w:pPr>
        <w:spacing w:line="360" w:lineRule="auto"/>
        <w:ind w:left="284" w:right="284"/>
      </w:pPr>
      <w:r w:rsidRPr="000E51EA">
        <w:rPr>
          <w:rFonts w:ascii="Times New Roman" w:hAnsi="Times New Roman"/>
          <w:sz w:val="24"/>
          <w:szCs w:val="24"/>
          <w:lang w:val="es-ES"/>
        </w:rPr>
        <w:t xml:space="preserve">Recuperado: 04/10/12 </w:t>
      </w:r>
      <w:hyperlink r:id="rId25" w:history="1">
        <w:r w:rsidRPr="000E51EA">
          <w:rPr>
            <w:rStyle w:val="Hipervnculo"/>
            <w:rFonts w:ascii="Times New Roman" w:hAnsi="Times New Roman" w:cs="Times New Roman"/>
            <w:color w:val="auto"/>
            <w:sz w:val="24"/>
            <w:szCs w:val="24"/>
            <w:u w:val="none"/>
          </w:rPr>
          <w:t>http://aprendeenlinea.udea.edu.co/revistas/index.php/estudiospoliticos/article/viewFile/5159/4515</w:t>
        </w:r>
      </w:hyperlink>
    </w:p>
    <w:p w:rsidR="00FE70FC" w:rsidRPr="000E51EA" w:rsidRDefault="00FE70FC" w:rsidP="00FE70FC">
      <w:pPr>
        <w:numPr>
          <w:ilvl w:val="1"/>
          <w:numId w:val="7"/>
        </w:numPr>
        <w:spacing w:line="360" w:lineRule="auto"/>
        <w:ind w:left="284" w:right="284"/>
        <w:rPr>
          <w:rFonts w:ascii="Times New Roman" w:hAnsi="Times New Roman"/>
          <w:sz w:val="24"/>
          <w:szCs w:val="24"/>
          <w:lang w:val="es-ES"/>
        </w:rPr>
      </w:pPr>
      <w:r w:rsidRPr="000E51EA">
        <w:rPr>
          <w:rFonts w:ascii="Times New Roman" w:hAnsi="Times New Roman"/>
          <w:sz w:val="24"/>
          <w:szCs w:val="24"/>
          <w:lang w:val="es-ES"/>
        </w:rPr>
        <w:t xml:space="preserve">Caballero </w:t>
      </w:r>
      <w:proofErr w:type="spellStart"/>
      <w:r w:rsidRPr="000E51EA">
        <w:rPr>
          <w:rFonts w:ascii="Times New Roman" w:hAnsi="Times New Roman"/>
          <w:sz w:val="24"/>
          <w:szCs w:val="24"/>
          <w:lang w:val="es-ES"/>
        </w:rPr>
        <w:t>Argáez</w:t>
      </w:r>
      <w:proofErr w:type="spellEnd"/>
      <w:r w:rsidRPr="000E51EA">
        <w:rPr>
          <w:rFonts w:ascii="Times New Roman" w:hAnsi="Times New Roman"/>
          <w:sz w:val="24"/>
          <w:szCs w:val="24"/>
          <w:lang w:val="es-ES"/>
        </w:rPr>
        <w:t xml:space="preserve">, C. (s/d) </w:t>
      </w:r>
      <w:r w:rsidRPr="000E51EA">
        <w:rPr>
          <w:rFonts w:ascii="Times New Roman" w:hAnsi="Times New Roman"/>
          <w:i/>
          <w:sz w:val="24"/>
          <w:szCs w:val="24"/>
          <w:lang w:val="es-ES"/>
        </w:rPr>
        <w:t xml:space="preserve">La estrategia de la seguridad democrática y la economía colombiana: Un ensayo sobre la Macroeconomía de la seguridad. </w:t>
      </w:r>
      <w:r w:rsidRPr="000E51EA">
        <w:rPr>
          <w:rFonts w:ascii="Times New Roman" w:hAnsi="Times New Roman"/>
          <w:sz w:val="24"/>
          <w:szCs w:val="24"/>
          <w:lang w:val="es-ES"/>
        </w:rPr>
        <w:t>(s/d)</w:t>
      </w:r>
    </w:p>
    <w:p w:rsidR="00FE70FC" w:rsidRPr="000E51EA" w:rsidRDefault="00FE70FC" w:rsidP="00FE70FC">
      <w:pPr>
        <w:spacing w:line="360" w:lineRule="auto"/>
        <w:ind w:left="284" w:right="284"/>
        <w:rPr>
          <w:rFonts w:ascii="Times New Roman" w:hAnsi="Times New Roman"/>
          <w:sz w:val="24"/>
          <w:szCs w:val="24"/>
          <w:lang w:val="es-ES"/>
        </w:rPr>
      </w:pPr>
      <w:r w:rsidRPr="000E51EA">
        <w:rPr>
          <w:rFonts w:ascii="Times New Roman" w:hAnsi="Times New Roman"/>
          <w:sz w:val="24"/>
          <w:szCs w:val="24"/>
          <w:lang w:val="es-ES"/>
        </w:rPr>
        <w:t>Recuperado: 04/10/1</w:t>
      </w:r>
      <w:r w:rsidRPr="000E51EA">
        <w:rPr>
          <w:rFonts w:ascii="Times New Roman" w:hAnsi="Times New Roman" w:cs="Times New Roman"/>
          <w:sz w:val="24"/>
          <w:szCs w:val="24"/>
          <w:lang w:val="es-ES"/>
        </w:rPr>
        <w:t xml:space="preserve">2 </w:t>
      </w:r>
      <w:hyperlink r:id="rId26" w:history="1">
        <w:r w:rsidRPr="000E51EA">
          <w:rPr>
            <w:rStyle w:val="Hipervnculo"/>
            <w:rFonts w:ascii="Times New Roman" w:hAnsi="Times New Roman" w:cs="Times New Roman"/>
            <w:color w:val="auto"/>
            <w:sz w:val="24"/>
            <w:szCs w:val="24"/>
            <w:u w:val="none"/>
          </w:rPr>
          <w:t>http://www.banrep.gov.co/docum/ftp/borra234.pdf</w:t>
        </w:r>
      </w:hyperlink>
    </w:p>
    <w:p w:rsidR="00FE70FC" w:rsidRPr="000E51EA" w:rsidRDefault="00FE70FC" w:rsidP="00FE70FC">
      <w:pPr>
        <w:numPr>
          <w:ilvl w:val="1"/>
          <w:numId w:val="7"/>
        </w:numPr>
        <w:spacing w:line="360" w:lineRule="auto"/>
        <w:ind w:left="284" w:right="284"/>
        <w:rPr>
          <w:rFonts w:ascii="Times New Roman" w:hAnsi="Times New Roman"/>
          <w:i/>
          <w:sz w:val="24"/>
          <w:szCs w:val="24"/>
          <w:lang w:val="es-ES"/>
        </w:rPr>
      </w:pPr>
      <w:r w:rsidRPr="000E51EA">
        <w:rPr>
          <w:rFonts w:ascii="Times New Roman" w:hAnsi="Times New Roman"/>
          <w:sz w:val="24"/>
          <w:szCs w:val="24"/>
          <w:lang w:val="es-ES"/>
        </w:rPr>
        <w:t xml:space="preserve">Carreño </w:t>
      </w:r>
      <w:proofErr w:type="spellStart"/>
      <w:r w:rsidRPr="000E51EA">
        <w:rPr>
          <w:rFonts w:ascii="Times New Roman" w:hAnsi="Times New Roman"/>
          <w:sz w:val="24"/>
          <w:szCs w:val="24"/>
          <w:lang w:val="es-ES"/>
        </w:rPr>
        <w:t>Malaver</w:t>
      </w:r>
      <w:proofErr w:type="spellEnd"/>
      <w:r w:rsidRPr="000E51EA">
        <w:rPr>
          <w:rFonts w:ascii="Times New Roman" w:hAnsi="Times New Roman"/>
          <w:sz w:val="24"/>
          <w:szCs w:val="24"/>
          <w:lang w:val="es-ES"/>
        </w:rPr>
        <w:t xml:space="preserve">, A. M. (2012) “Refugiados en las fronteras colombianas: Ecuador, Venezuela y Panamá” En Revista </w:t>
      </w:r>
      <w:proofErr w:type="spellStart"/>
      <w:r w:rsidRPr="000E51EA">
        <w:rPr>
          <w:rFonts w:ascii="Times New Roman" w:hAnsi="Times New Roman"/>
          <w:sz w:val="24"/>
          <w:szCs w:val="24"/>
          <w:lang w:val="es-ES"/>
        </w:rPr>
        <w:t>Encrusijada</w:t>
      </w:r>
      <w:proofErr w:type="spellEnd"/>
      <w:r w:rsidRPr="000E51EA">
        <w:rPr>
          <w:rFonts w:ascii="Times New Roman" w:hAnsi="Times New Roman"/>
          <w:sz w:val="24"/>
          <w:szCs w:val="24"/>
          <w:lang w:val="es-ES"/>
        </w:rPr>
        <w:t xml:space="preserve"> Americana. Año 5, n° 1, Santiago de Chile.</w:t>
      </w:r>
    </w:p>
    <w:p w:rsidR="00FE70FC" w:rsidRPr="000E51EA" w:rsidRDefault="00FE70FC" w:rsidP="00FE70FC">
      <w:pPr>
        <w:spacing w:line="360" w:lineRule="auto"/>
        <w:ind w:left="284" w:right="284"/>
      </w:pPr>
      <w:r w:rsidRPr="000E51EA">
        <w:rPr>
          <w:rFonts w:ascii="Times New Roman" w:hAnsi="Times New Roman"/>
          <w:sz w:val="24"/>
          <w:szCs w:val="24"/>
          <w:lang w:val="es-ES"/>
        </w:rPr>
        <w:t xml:space="preserve">Recuperado: 05/10/12 </w:t>
      </w:r>
      <w:hyperlink r:id="rId27" w:history="1">
        <w:r w:rsidRPr="000E51EA">
          <w:rPr>
            <w:rStyle w:val="Hipervnculo"/>
            <w:rFonts w:ascii="Times New Roman" w:hAnsi="Times New Roman" w:cs="Times New Roman"/>
            <w:color w:val="auto"/>
            <w:sz w:val="24"/>
            <w:szCs w:val="24"/>
            <w:u w:val="none"/>
          </w:rPr>
          <w:t>http://www.encrucijadaamericana.cl/articulos/a5_n1/1_REFUGIADOS_EN_LAS_FRONTERAS_COLOMBIANAS_ECUADOR_VENEZUELA_PANAMA.pdf</w:t>
        </w:r>
      </w:hyperlink>
    </w:p>
    <w:p w:rsidR="00FE70FC" w:rsidRPr="000E51EA" w:rsidRDefault="00FE70FC" w:rsidP="00FE70FC">
      <w:pPr>
        <w:numPr>
          <w:ilvl w:val="1"/>
          <w:numId w:val="7"/>
        </w:numPr>
        <w:spacing w:line="360" w:lineRule="auto"/>
        <w:ind w:left="284" w:right="284"/>
        <w:rPr>
          <w:rFonts w:ascii="Times New Roman" w:hAnsi="Times New Roman"/>
          <w:i/>
          <w:sz w:val="24"/>
          <w:szCs w:val="24"/>
          <w:lang w:val="es-ES"/>
        </w:rPr>
      </w:pPr>
      <w:r w:rsidRPr="000E51EA">
        <w:rPr>
          <w:rFonts w:ascii="Times New Roman" w:hAnsi="Times New Roman"/>
          <w:sz w:val="24"/>
          <w:szCs w:val="24"/>
          <w:lang w:val="es-ES"/>
        </w:rPr>
        <w:t xml:space="preserve">Leal </w:t>
      </w:r>
      <w:proofErr w:type="spellStart"/>
      <w:r w:rsidRPr="000E51EA">
        <w:rPr>
          <w:rFonts w:ascii="Times New Roman" w:hAnsi="Times New Roman"/>
          <w:sz w:val="24"/>
          <w:szCs w:val="24"/>
          <w:lang w:val="es-ES"/>
        </w:rPr>
        <w:t>Buitrago</w:t>
      </w:r>
      <w:proofErr w:type="spellEnd"/>
      <w:r w:rsidRPr="000E51EA">
        <w:rPr>
          <w:rFonts w:ascii="Times New Roman" w:hAnsi="Times New Roman"/>
          <w:sz w:val="24"/>
          <w:szCs w:val="24"/>
          <w:lang w:val="es-ES"/>
        </w:rPr>
        <w:t>, F (2006) “La Política de Seguridad Democrática 2002- 2005” En Análisis Político. vol.19, n°57. Bogotá.</w:t>
      </w:r>
    </w:p>
    <w:p w:rsidR="00FE70FC" w:rsidRPr="000E51EA" w:rsidRDefault="00FE70FC" w:rsidP="00FE70FC">
      <w:pPr>
        <w:spacing w:line="360" w:lineRule="auto"/>
        <w:ind w:left="284" w:right="284"/>
      </w:pPr>
      <w:r w:rsidRPr="000E51EA">
        <w:rPr>
          <w:rFonts w:ascii="Times New Roman" w:hAnsi="Times New Roman"/>
          <w:sz w:val="24"/>
          <w:szCs w:val="24"/>
          <w:lang w:val="es-ES"/>
        </w:rPr>
        <w:t xml:space="preserve">Recuperado: 09/10/12 </w:t>
      </w:r>
      <w:hyperlink r:id="rId28" w:history="1">
        <w:r w:rsidRPr="000E51EA">
          <w:rPr>
            <w:rStyle w:val="Hipervnculo"/>
            <w:rFonts w:ascii="Times New Roman" w:hAnsi="Times New Roman" w:cs="Times New Roman"/>
            <w:color w:val="auto"/>
            <w:sz w:val="24"/>
            <w:szCs w:val="24"/>
            <w:u w:val="none"/>
          </w:rPr>
          <w:t>http://www.scielo.org.co/scielo.php?pid=S0121-47052006000200001&amp;script=sci_arttext</w:t>
        </w:r>
      </w:hyperlink>
    </w:p>
    <w:p w:rsidR="00FE70FC" w:rsidRPr="000E51EA" w:rsidRDefault="00FE70FC" w:rsidP="00FE70FC">
      <w:pPr>
        <w:numPr>
          <w:ilvl w:val="1"/>
          <w:numId w:val="7"/>
        </w:numPr>
        <w:spacing w:line="360" w:lineRule="auto"/>
        <w:ind w:left="284" w:right="284"/>
        <w:rPr>
          <w:rFonts w:ascii="Times New Roman" w:hAnsi="Times New Roman"/>
          <w:i/>
          <w:sz w:val="24"/>
          <w:szCs w:val="24"/>
          <w:lang w:val="es-ES"/>
        </w:rPr>
      </w:pPr>
      <w:r w:rsidRPr="000E51EA">
        <w:rPr>
          <w:rFonts w:ascii="Times New Roman" w:hAnsi="Times New Roman"/>
          <w:sz w:val="24"/>
          <w:szCs w:val="24"/>
          <w:lang w:val="es-ES"/>
        </w:rPr>
        <w:lastRenderedPageBreak/>
        <w:t xml:space="preserve">Mosquera J. (2008) Las </w:t>
      </w:r>
      <w:r w:rsidRPr="000E51EA">
        <w:rPr>
          <w:rFonts w:ascii="Times New Roman" w:hAnsi="Times New Roman"/>
          <w:i/>
          <w:sz w:val="24"/>
          <w:szCs w:val="24"/>
          <w:lang w:val="es-ES"/>
        </w:rPr>
        <w:t xml:space="preserve">FARC son Producto de la Historia, No de una Burocracia. </w:t>
      </w:r>
      <w:r w:rsidRPr="000E51EA">
        <w:rPr>
          <w:rFonts w:ascii="Times New Roman" w:hAnsi="Times New Roman"/>
          <w:sz w:val="24"/>
          <w:szCs w:val="24"/>
          <w:lang w:val="es-ES"/>
        </w:rPr>
        <w:t>Aporrea Internacionales.</w:t>
      </w:r>
    </w:p>
    <w:p w:rsidR="00FE70FC" w:rsidRPr="000E51EA" w:rsidRDefault="00FE70FC" w:rsidP="00FE70FC">
      <w:pPr>
        <w:spacing w:line="360" w:lineRule="auto"/>
        <w:ind w:left="284" w:right="284"/>
        <w:rPr>
          <w:rFonts w:ascii="Times New Roman" w:hAnsi="Times New Roman" w:cs="Times New Roman"/>
          <w:sz w:val="24"/>
          <w:szCs w:val="24"/>
        </w:rPr>
      </w:pPr>
      <w:r w:rsidRPr="000E51EA">
        <w:rPr>
          <w:rFonts w:ascii="Times New Roman" w:hAnsi="Times New Roman"/>
          <w:sz w:val="24"/>
          <w:szCs w:val="24"/>
          <w:lang w:val="es-ES"/>
        </w:rPr>
        <w:t xml:space="preserve">Recuperado: 09/10/12 </w:t>
      </w:r>
      <w:hyperlink r:id="rId29" w:history="1">
        <w:r w:rsidRPr="000E51EA">
          <w:rPr>
            <w:rStyle w:val="Hipervnculo"/>
            <w:rFonts w:ascii="Times New Roman" w:hAnsi="Times New Roman" w:cs="Times New Roman"/>
            <w:color w:val="auto"/>
            <w:sz w:val="24"/>
            <w:szCs w:val="24"/>
            <w:u w:val="none"/>
          </w:rPr>
          <w:t>http://www.aporrea.org/internacionales/a58701.html</w:t>
        </w:r>
      </w:hyperlink>
    </w:p>
    <w:p w:rsidR="00FE70FC" w:rsidRPr="000E51EA" w:rsidRDefault="00FE70FC" w:rsidP="00FE70FC">
      <w:pPr>
        <w:numPr>
          <w:ilvl w:val="1"/>
          <w:numId w:val="7"/>
        </w:numPr>
        <w:spacing w:line="360" w:lineRule="auto"/>
        <w:ind w:left="284" w:right="284"/>
        <w:rPr>
          <w:rFonts w:ascii="Times New Roman" w:hAnsi="Times New Roman"/>
          <w:i/>
          <w:sz w:val="24"/>
          <w:szCs w:val="24"/>
          <w:lang w:val="es-ES"/>
        </w:rPr>
      </w:pPr>
      <w:r w:rsidRPr="000E51EA">
        <w:rPr>
          <w:rFonts w:ascii="Times New Roman" w:hAnsi="Times New Roman"/>
          <w:sz w:val="24"/>
          <w:szCs w:val="24"/>
          <w:lang w:val="es-ES"/>
        </w:rPr>
        <w:t xml:space="preserve">Vega, H. (2012) “El Plan Colombia” En la </w:t>
      </w:r>
      <w:proofErr w:type="spellStart"/>
      <w:r w:rsidRPr="000E51EA">
        <w:rPr>
          <w:rFonts w:ascii="Times New Roman" w:hAnsi="Times New Roman"/>
          <w:sz w:val="24"/>
          <w:szCs w:val="24"/>
          <w:lang w:val="es-ES"/>
        </w:rPr>
        <w:t>PlumaNet</w:t>
      </w:r>
      <w:proofErr w:type="spellEnd"/>
      <w:r w:rsidRPr="000E51EA">
        <w:rPr>
          <w:rFonts w:ascii="Times New Roman" w:hAnsi="Times New Roman"/>
          <w:sz w:val="24"/>
          <w:szCs w:val="24"/>
          <w:lang w:val="es-ES"/>
        </w:rPr>
        <w:t xml:space="preserve">, </w:t>
      </w:r>
      <w:proofErr w:type="spellStart"/>
      <w:r w:rsidRPr="000E51EA">
        <w:rPr>
          <w:rFonts w:ascii="Times New Roman" w:hAnsi="Times New Roman"/>
          <w:sz w:val="24"/>
          <w:szCs w:val="24"/>
          <w:lang w:val="es-ES"/>
        </w:rPr>
        <w:t>Politika</w:t>
      </w:r>
      <w:proofErr w:type="spellEnd"/>
      <w:r w:rsidRPr="000E51EA">
        <w:rPr>
          <w:rFonts w:ascii="Times New Roman" w:hAnsi="Times New Roman"/>
          <w:sz w:val="24"/>
          <w:szCs w:val="24"/>
          <w:lang w:val="es-ES"/>
        </w:rPr>
        <w:t xml:space="preserve"> y Tlaxcala.</w:t>
      </w:r>
    </w:p>
    <w:p w:rsidR="00FE70FC" w:rsidRPr="000E51EA" w:rsidRDefault="00FE70FC" w:rsidP="00FE70FC">
      <w:pPr>
        <w:spacing w:line="360" w:lineRule="auto"/>
        <w:ind w:left="284" w:right="284"/>
      </w:pPr>
      <w:r w:rsidRPr="000E51EA">
        <w:rPr>
          <w:rFonts w:ascii="Times New Roman" w:hAnsi="Times New Roman"/>
          <w:sz w:val="24"/>
          <w:szCs w:val="24"/>
          <w:lang w:val="es-ES"/>
        </w:rPr>
        <w:t xml:space="preserve">Recuperado: 09/10/12 </w:t>
      </w:r>
      <w:r w:rsidRPr="000E51EA">
        <w:rPr>
          <w:rFonts w:ascii="Times New Roman" w:hAnsi="Times New Roman"/>
          <w:i/>
          <w:sz w:val="24"/>
          <w:szCs w:val="24"/>
          <w:lang w:val="es-ES"/>
        </w:rPr>
        <w:t xml:space="preserve"> </w:t>
      </w:r>
      <w:hyperlink r:id="rId30" w:history="1">
        <w:r w:rsidRPr="000E51EA">
          <w:rPr>
            <w:rStyle w:val="Hipervnculo"/>
            <w:rFonts w:ascii="Times New Roman" w:hAnsi="Times New Roman" w:cs="Times New Roman"/>
            <w:color w:val="auto"/>
            <w:sz w:val="24"/>
            <w:szCs w:val="24"/>
            <w:u w:val="none"/>
          </w:rPr>
          <w:t>http://www.es.lapluma.net/index.php?option=com_content&amp;view=article&amp;id=3768:el-plan-colombia&amp;catid=94:mundo&amp;Itemid=427</w:t>
        </w:r>
      </w:hyperlink>
    </w:p>
    <w:p w:rsidR="00FE70FC" w:rsidRPr="000E51EA" w:rsidRDefault="00FE70FC" w:rsidP="00FE70FC">
      <w:pPr>
        <w:numPr>
          <w:ilvl w:val="1"/>
          <w:numId w:val="7"/>
        </w:numPr>
        <w:spacing w:line="360" w:lineRule="auto"/>
        <w:ind w:left="284" w:right="284"/>
        <w:rPr>
          <w:rFonts w:ascii="Times New Roman" w:hAnsi="Times New Roman"/>
          <w:i/>
          <w:sz w:val="24"/>
          <w:szCs w:val="24"/>
          <w:lang w:val="es-ES"/>
        </w:rPr>
      </w:pPr>
      <w:r w:rsidRPr="000E51EA">
        <w:rPr>
          <w:rFonts w:ascii="Times New Roman" w:hAnsi="Times New Roman"/>
          <w:sz w:val="24"/>
          <w:szCs w:val="24"/>
          <w:lang w:val="es-ES"/>
        </w:rPr>
        <w:t xml:space="preserve">Lozada, M. (2004) Colombia </w:t>
      </w:r>
      <w:r w:rsidRPr="000E51EA">
        <w:rPr>
          <w:rFonts w:ascii="Times New Roman" w:hAnsi="Times New Roman"/>
          <w:sz w:val="24"/>
          <w:szCs w:val="24"/>
        </w:rPr>
        <w:t xml:space="preserve">¿Qué es el “Plan Patriota”? (s/d) </w:t>
      </w:r>
    </w:p>
    <w:p w:rsidR="00FE70FC" w:rsidRPr="000E51EA" w:rsidRDefault="00FE70FC" w:rsidP="00FE70FC">
      <w:pPr>
        <w:spacing w:line="360" w:lineRule="auto"/>
        <w:ind w:left="284" w:right="284"/>
        <w:rPr>
          <w:rFonts w:ascii="Times New Roman" w:hAnsi="Times New Roman"/>
          <w:i/>
          <w:sz w:val="24"/>
          <w:szCs w:val="24"/>
        </w:rPr>
      </w:pPr>
      <w:r w:rsidRPr="000E51EA">
        <w:rPr>
          <w:rFonts w:ascii="Times New Roman" w:hAnsi="Times New Roman"/>
          <w:sz w:val="24"/>
          <w:szCs w:val="24"/>
        </w:rPr>
        <w:t>Recuperado: 09/10/12</w:t>
      </w:r>
      <w:r w:rsidRPr="000E51EA">
        <w:rPr>
          <w:rFonts w:ascii="Times New Roman" w:hAnsi="Times New Roman" w:cs="Times New Roman"/>
          <w:sz w:val="24"/>
          <w:szCs w:val="24"/>
        </w:rPr>
        <w:t xml:space="preserve"> </w:t>
      </w:r>
      <w:hyperlink r:id="rId31" w:history="1">
        <w:r w:rsidRPr="000E51EA">
          <w:rPr>
            <w:rStyle w:val="Hipervnculo"/>
            <w:rFonts w:ascii="Times New Roman" w:hAnsi="Times New Roman" w:cs="Times New Roman"/>
            <w:color w:val="auto"/>
            <w:sz w:val="24"/>
            <w:szCs w:val="24"/>
            <w:u w:val="none"/>
          </w:rPr>
          <w:t>http://alainet.org/active/6282&amp;lang=es</w:t>
        </w:r>
      </w:hyperlink>
    </w:p>
    <w:p w:rsidR="00FE70FC" w:rsidRPr="000E51EA" w:rsidRDefault="00FE70FC" w:rsidP="00FE70FC">
      <w:pPr>
        <w:numPr>
          <w:ilvl w:val="1"/>
          <w:numId w:val="7"/>
        </w:numPr>
        <w:spacing w:line="360" w:lineRule="auto"/>
        <w:ind w:left="284" w:right="284"/>
        <w:rPr>
          <w:rFonts w:ascii="Times New Roman" w:hAnsi="Times New Roman"/>
          <w:i/>
          <w:sz w:val="24"/>
          <w:szCs w:val="24"/>
          <w:lang w:val="es-ES"/>
        </w:rPr>
      </w:pPr>
      <w:r w:rsidRPr="000E51EA">
        <w:rPr>
          <w:rFonts w:ascii="Times New Roman" w:hAnsi="Times New Roman"/>
          <w:sz w:val="24"/>
          <w:szCs w:val="24"/>
        </w:rPr>
        <w:t>Ortiz de Zárate, R. (2012)</w:t>
      </w:r>
      <w:r w:rsidR="001153B3" w:rsidRPr="000E51EA">
        <w:rPr>
          <w:rFonts w:ascii="Times New Roman" w:hAnsi="Times New Roman"/>
          <w:sz w:val="24"/>
          <w:szCs w:val="24"/>
        </w:rPr>
        <w:t xml:space="preserve"> Biografías Líderes Políticos CIDOB (s/d)</w:t>
      </w:r>
    </w:p>
    <w:p w:rsidR="001153B3" w:rsidRPr="000E51EA" w:rsidRDefault="001153B3" w:rsidP="001153B3">
      <w:pPr>
        <w:spacing w:line="360" w:lineRule="auto"/>
        <w:ind w:left="284" w:right="284"/>
        <w:rPr>
          <w:rFonts w:ascii="Times New Roman" w:hAnsi="Times New Roman"/>
          <w:sz w:val="24"/>
          <w:szCs w:val="24"/>
          <w:lang w:val="es-ES"/>
        </w:rPr>
      </w:pPr>
      <w:r w:rsidRPr="000E51EA">
        <w:rPr>
          <w:rFonts w:ascii="Times New Roman" w:hAnsi="Times New Roman"/>
          <w:sz w:val="24"/>
          <w:szCs w:val="24"/>
          <w:lang w:val="es-ES"/>
        </w:rPr>
        <w:t xml:space="preserve">Recuperado: 19/03/13 </w:t>
      </w:r>
      <w:hyperlink r:id="rId32" w:history="1">
        <w:r w:rsidRPr="000E51EA">
          <w:rPr>
            <w:rStyle w:val="Hipervnculo"/>
            <w:rFonts w:ascii="Times New Roman" w:hAnsi="Times New Roman"/>
            <w:color w:val="auto"/>
            <w:sz w:val="24"/>
            <w:szCs w:val="24"/>
            <w:u w:val="none"/>
            <w:lang w:val="es-ES"/>
          </w:rPr>
          <w:t>http://www.cidob.org/es/documentacio/biografias_lideres_politicos/america_del_sur/colombia/alvaro_uribe_velez</w:t>
        </w:r>
      </w:hyperlink>
    </w:p>
    <w:p w:rsidR="00FE70FC" w:rsidRPr="000E51EA" w:rsidRDefault="009C7FC9" w:rsidP="00FE70FC">
      <w:pPr>
        <w:numPr>
          <w:ilvl w:val="1"/>
          <w:numId w:val="7"/>
        </w:numPr>
        <w:spacing w:line="360" w:lineRule="auto"/>
        <w:ind w:left="284" w:right="284"/>
        <w:rPr>
          <w:rFonts w:ascii="Times New Roman" w:hAnsi="Times New Roman"/>
          <w:i/>
          <w:sz w:val="24"/>
          <w:szCs w:val="24"/>
          <w:lang w:val="es-ES"/>
        </w:rPr>
      </w:pPr>
      <w:r w:rsidRPr="000E51EA">
        <w:rPr>
          <w:rFonts w:ascii="Times New Roman" w:hAnsi="Times New Roman"/>
          <w:sz w:val="24"/>
          <w:szCs w:val="24"/>
          <w:lang w:val="es-ES"/>
        </w:rPr>
        <w:t>Ortiz, R. (2003</w:t>
      </w:r>
      <w:r w:rsidR="00C3394E" w:rsidRPr="000E51EA">
        <w:rPr>
          <w:rFonts w:ascii="Times New Roman" w:hAnsi="Times New Roman"/>
          <w:sz w:val="24"/>
          <w:szCs w:val="24"/>
          <w:lang w:val="es-ES"/>
        </w:rPr>
        <w:t>)</w:t>
      </w:r>
      <w:r w:rsidRPr="000E51EA">
        <w:rPr>
          <w:rFonts w:ascii="Times New Roman" w:hAnsi="Times New Roman"/>
          <w:sz w:val="24"/>
          <w:szCs w:val="24"/>
          <w:lang w:val="es-ES"/>
        </w:rPr>
        <w:t xml:space="preserve"> </w:t>
      </w:r>
      <w:r w:rsidRPr="000E51EA">
        <w:rPr>
          <w:rFonts w:ascii="Times New Roman" w:hAnsi="Times New Roman"/>
          <w:i/>
          <w:sz w:val="24"/>
          <w:szCs w:val="24"/>
          <w:lang w:val="es-ES"/>
        </w:rPr>
        <w:t>La estrategia contrainsurgente del presidente Álvaro Uribe: ¿Fórmula para la victoria o receta para una crisis?</w:t>
      </w:r>
      <w:r w:rsidRPr="000E51EA">
        <w:rPr>
          <w:rFonts w:ascii="Times New Roman" w:hAnsi="Times New Roman"/>
          <w:sz w:val="24"/>
          <w:szCs w:val="24"/>
          <w:lang w:val="es-ES"/>
        </w:rPr>
        <w:t xml:space="preserve"> Real Instituto Elcano. </w:t>
      </w:r>
    </w:p>
    <w:p w:rsidR="009C7FC9" w:rsidRPr="000E51EA" w:rsidRDefault="009C7FC9" w:rsidP="009C7FC9">
      <w:pPr>
        <w:spacing w:line="360" w:lineRule="auto"/>
        <w:ind w:left="284" w:right="284"/>
        <w:rPr>
          <w:rFonts w:ascii="Times New Roman" w:hAnsi="Times New Roman"/>
          <w:sz w:val="24"/>
          <w:szCs w:val="24"/>
          <w:lang w:val="es-ES"/>
        </w:rPr>
      </w:pPr>
      <w:r w:rsidRPr="000E51EA">
        <w:rPr>
          <w:rFonts w:ascii="Times New Roman" w:hAnsi="Times New Roman"/>
          <w:sz w:val="24"/>
          <w:szCs w:val="24"/>
          <w:lang w:val="es-ES"/>
        </w:rPr>
        <w:t xml:space="preserve">Recuperado: 20/03/12 </w:t>
      </w:r>
      <w:hyperlink r:id="rId33" w:history="1">
        <w:r w:rsidRPr="000E51EA">
          <w:rPr>
            <w:rStyle w:val="Hipervnculo"/>
            <w:rFonts w:ascii="Times New Roman" w:hAnsi="Times New Roman"/>
            <w:color w:val="auto"/>
            <w:sz w:val="24"/>
            <w:szCs w:val="24"/>
            <w:u w:val="none"/>
            <w:lang w:val="es-ES"/>
          </w:rPr>
          <w:t>http://www.realinstitutoelcano.org/wps/portal/rielcano/contenido?WCM_GLOBAL_CONTEXT=/elcano/elcano_es/zonas_es/america+latina/dt8-2003</w:t>
        </w:r>
      </w:hyperlink>
    </w:p>
    <w:p w:rsidR="00FE70FC" w:rsidRPr="000E51EA" w:rsidRDefault="000A3E87" w:rsidP="00FE70FC">
      <w:pPr>
        <w:numPr>
          <w:ilvl w:val="1"/>
          <w:numId w:val="7"/>
        </w:numPr>
        <w:spacing w:line="360" w:lineRule="auto"/>
        <w:ind w:left="284" w:right="284"/>
        <w:rPr>
          <w:rFonts w:ascii="Times New Roman" w:hAnsi="Times New Roman"/>
          <w:i/>
          <w:sz w:val="24"/>
          <w:szCs w:val="24"/>
          <w:lang w:val="es-ES"/>
        </w:rPr>
      </w:pPr>
      <w:r w:rsidRPr="000E51EA">
        <w:rPr>
          <w:rFonts w:ascii="Times New Roman" w:hAnsi="Times New Roman"/>
          <w:sz w:val="24"/>
          <w:szCs w:val="24"/>
          <w:lang w:val="es-ES"/>
        </w:rPr>
        <w:t xml:space="preserve">Ferro Media, J. G  (2002) </w:t>
      </w:r>
      <w:r w:rsidRPr="000E51EA">
        <w:rPr>
          <w:rFonts w:ascii="Times New Roman" w:hAnsi="Times New Roman"/>
          <w:i/>
          <w:sz w:val="24"/>
          <w:szCs w:val="24"/>
          <w:lang w:val="es-ES"/>
        </w:rPr>
        <w:t>L</w:t>
      </w:r>
      <w:r w:rsidR="00480926" w:rsidRPr="000E51EA">
        <w:rPr>
          <w:rFonts w:ascii="Times New Roman" w:hAnsi="Times New Roman"/>
          <w:i/>
          <w:sz w:val="24"/>
          <w:szCs w:val="24"/>
          <w:lang w:val="es-ES"/>
        </w:rPr>
        <w:t>as</w:t>
      </w:r>
      <w:r w:rsidRPr="000E51EA">
        <w:rPr>
          <w:rFonts w:ascii="Times New Roman" w:hAnsi="Times New Roman"/>
          <w:i/>
          <w:sz w:val="24"/>
          <w:szCs w:val="24"/>
          <w:lang w:val="es-ES"/>
        </w:rPr>
        <w:t xml:space="preserve"> FARC </w:t>
      </w:r>
      <w:r w:rsidR="00480926" w:rsidRPr="000E51EA">
        <w:rPr>
          <w:rFonts w:ascii="Times New Roman" w:hAnsi="Times New Roman"/>
          <w:i/>
          <w:sz w:val="24"/>
          <w:szCs w:val="24"/>
          <w:lang w:val="es-ES"/>
        </w:rPr>
        <w:t>y su relación con la economía de la coca en el sur de Colombia.</w:t>
      </w:r>
      <w:r w:rsidRPr="000E51EA">
        <w:rPr>
          <w:rFonts w:ascii="Times New Roman" w:hAnsi="Times New Roman"/>
          <w:i/>
          <w:sz w:val="24"/>
          <w:szCs w:val="24"/>
          <w:lang w:val="es-ES"/>
        </w:rPr>
        <w:t xml:space="preserve"> </w:t>
      </w:r>
      <w:r w:rsidRPr="000E51EA">
        <w:rPr>
          <w:rFonts w:ascii="Times New Roman" w:hAnsi="Times New Roman"/>
          <w:sz w:val="24"/>
          <w:szCs w:val="24"/>
          <w:lang w:val="es-ES"/>
        </w:rPr>
        <w:t>Testimonios de Colonos y Guerrilleros</w:t>
      </w:r>
      <w:r w:rsidR="00480926" w:rsidRPr="000E51EA">
        <w:rPr>
          <w:rFonts w:ascii="Times New Roman" w:hAnsi="Times New Roman"/>
          <w:sz w:val="24"/>
          <w:szCs w:val="24"/>
          <w:lang w:val="es-ES"/>
        </w:rPr>
        <w:t>.</w:t>
      </w:r>
    </w:p>
    <w:p w:rsidR="00480926" w:rsidRPr="000E51EA" w:rsidRDefault="00480926" w:rsidP="00480926">
      <w:pPr>
        <w:spacing w:line="360" w:lineRule="auto"/>
        <w:ind w:left="284" w:right="284"/>
        <w:rPr>
          <w:rFonts w:ascii="Times New Roman" w:hAnsi="Times New Roman"/>
          <w:sz w:val="24"/>
          <w:szCs w:val="24"/>
          <w:lang w:val="es-ES"/>
        </w:rPr>
      </w:pPr>
      <w:r w:rsidRPr="000E51EA">
        <w:rPr>
          <w:rFonts w:ascii="Times New Roman" w:hAnsi="Times New Roman"/>
          <w:sz w:val="24"/>
          <w:szCs w:val="24"/>
          <w:lang w:val="es-ES"/>
        </w:rPr>
        <w:t xml:space="preserve">Recuperado: 23/03/13 </w:t>
      </w:r>
    </w:p>
    <w:p w:rsidR="00480926" w:rsidRPr="000E51EA" w:rsidRDefault="00480926" w:rsidP="00480926">
      <w:pPr>
        <w:spacing w:line="360" w:lineRule="auto"/>
        <w:ind w:left="284" w:right="284"/>
        <w:rPr>
          <w:rFonts w:ascii="Times New Roman" w:hAnsi="Times New Roman"/>
          <w:sz w:val="24"/>
          <w:szCs w:val="24"/>
          <w:lang w:val="es-ES"/>
        </w:rPr>
      </w:pPr>
      <w:r w:rsidRPr="000E51EA">
        <w:rPr>
          <w:rFonts w:ascii="Times New Roman" w:hAnsi="Times New Roman"/>
          <w:sz w:val="24"/>
          <w:szCs w:val="24"/>
          <w:lang w:val="es-ES"/>
        </w:rPr>
        <w:t>http://www.mamacoca.org/feb2002/art_ferro_Farc_y_coca_Caguan_es.html</w:t>
      </w:r>
    </w:p>
    <w:p w:rsidR="00480926" w:rsidRPr="000E51EA" w:rsidRDefault="00440F0E" w:rsidP="00FE70FC">
      <w:pPr>
        <w:numPr>
          <w:ilvl w:val="1"/>
          <w:numId w:val="7"/>
        </w:numPr>
        <w:spacing w:line="360" w:lineRule="auto"/>
        <w:ind w:left="284" w:right="284"/>
        <w:rPr>
          <w:rFonts w:ascii="Times New Roman" w:hAnsi="Times New Roman"/>
          <w:i/>
          <w:sz w:val="24"/>
          <w:szCs w:val="24"/>
          <w:lang w:val="es-ES"/>
        </w:rPr>
      </w:pPr>
      <w:r w:rsidRPr="000E51EA">
        <w:rPr>
          <w:rFonts w:ascii="Times New Roman" w:hAnsi="Times New Roman"/>
          <w:i/>
          <w:sz w:val="24"/>
          <w:szCs w:val="24"/>
          <w:lang w:val="es-ES"/>
        </w:rPr>
        <w:t>Las FARC obtienen hasta US$3.500 millones anuales del narcotráfico</w:t>
      </w:r>
      <w:r w:rsidR="0052231C" w:rsidRPr="000E51EA">
        <w:rPr>
          <w:rFonts w:ascii="Times New Roman" w:hAnsi="Times New Roman"/>
          <w:i/>
          <w:sz w:val="24"/>
          <w:szCs w:val="24"/>
          <w:lang w:val="es-ES"/>
        </w:rPr>
        <w:t xml:space="preserve"> </w:t>
      </w:r>
      <w:r w:rsidR="0052231C" w:rsidRPr="000E51EA">
        <w:rPr>
          <w:rFonts w:ascii="Times New Roman" w:hAnsi="Times New Roman"/>
          <w:sz w:val="24"/>
          <w:szCs w:val="24"/>
          <w:lang w:val="es-ES"/>
        </w:rPr>
        <w:t xml:space="preserve">(2012) RIA </w:t>
      </w:r>
      <w:proofErr w:type="spellStart"/>
      <w:r w:rsidR="0052231C" w:rsidRPr="000E51EA">
        <w:rPr>
          <w:rFonts w:ascii="Times New Roman" w:hAnsi="Times New Roman"/>
          <w:sz w:val="24"/>
          <w:szCs w:val="24"/>
          <w:lang w:val="es-ES"/>
        </w:rPr>
        <w:t>Novosti</w:t>
      </w:r>
      <w:proofErr w:type="spellEnd"/>
      <w:r w:rsidR="0052231C" w:rsidRPr="000E51EA">
        <w:rPr>
          <w:rFonts w:ascii="Times New Roman" w:hAnsi="Times New Roman"/>
          <w:sz w:val="24"/>
          <w:szCs w:val="24"/>
          <w:lang w:val="es-ES"/>
        </w:rPr>
        <w:t>.</w:t>
      </w:r>
    </w:p>
    <w:p w:rsidR="00440F0E" w:rsidRPr="000E51EA" w:rsidRDefault="00440F0E" w:rsidP="00440F0E">
      <w:pPr>
        <w:spacing w:line="360" w:lineRule="auto"/>
        <w:ind w:left="284" w:right="284"/>
        <w:rPr>
          <w:rFonts w:ascii="Times New Roman" w:hAnsi="Times New Roman"/>
          <w:sz w:val="24"/>
          <w:szCs w:val="24"/>
          <w:lang w:val="es-ES"/>
        </w:rPr>
      </w:pPr>
      <w:r w:rsidRPr="000E51EA">
        <w:rPr>
          <w:rFonts w:ascii="Times New Roman" w:hAnsi="Times New Roman"/>
          <w:sz w:val="24"/>
          <w:szCs w:val="24"/>
          <w:lang w:val="es-ES"/>
        </w:rPr>
        <w:lastRenderedPageBreak/>
        <w:t>Recuperado: 09/04/13</w:t>
      </w:r>
    </w:p>
    <w:p w:rsidR="00871D6E" w:rsidRPr="000E51EA" w:rsidRDefault="00440F0E" w:rsidP="00871D6E">
      <w:pPr>
        <w:spacing w:line="360" w:lineRule="auto"/>
        <w:ind w:left="284" w:right="284"/>
        <w:rPr>
          <w:rFonts w:ascii="Times New Roman" w:hAnsi="Times New Roman"/>
          <w:sz w:val="24"/>
          <w:szCs w:val="24"/>
          <w:lang w:val="es-ES"/>
        </w:rPr>
      </w:pPr>
      <w:r w:rsidRPr="000E51EA">
        <w:rPr>
          <w:rFonts w:ascii="Times New Roman" w:hAnsi="Times New Roman"/>
          <w:sz w:val="24"/>
          <w:szCs w:val="24"/>
          <w:lang w:val="es-ES"/>
        </w:rPr>
        <w:t>http://sp.rian.ru/international/20121024/155357762.html</w:t>
      </w:r>
    </w:p>
    <w:p w:rsidR="00871D6E" w:rsidRPr="000E51EA" w:rsidRDefault="00871D6E" w:rsidP="00871D6E">
      <w:pPr>
        <w:numPr>
          <w:ilvl w:val="1"/>
          <w:numId w:val="7"/>
        </w:numPr>
        <w:spacing w:line="360" w:lineRule="auto"/>
        <w:ind w:left="284" w:right="284"/>
        <w:rPr>
          <w:rFonts w:ascii="Times New Roman" w:hAnsi="Times New Roman"/>
          <w:i/>
          <w:sz w:val="24"/>
          <w:szCs w:val="24"/>
          <w:lang w:val="es-ES"/>
        </w:rPr>
      </w:pPr>
      <w:r w:rsidRPr="000E51EA">
        <w:rPr>
          <w:rFonts w:ascii="Times New Roman" w:hAnsi="Times New Roman"/>
          <w:i/>
          <w:sz w:val="24"/>
          <w:szCs w:val="24"/>
          <w:lang w:val="es-ES"/>
        </w:rPr>
        <w:t>Informe de Monitoreo de Cultivos de Coca en Colombia 2011</w:t>
      </w:r>
      <w:r w:rsidRPr="000E51EA">
        <w:rPr>
          <w:rFonts w:ascii="Times New Roman" w:hAnsi="Times New Roman"/>
          <w:sz w:val="24"/>
          <w:szCs w:val="24"/>
          <w:lang w:val="es-ES"/>
        </w:rPr>
        <w:t xml:space="preserve"> (2012) UNODC</w:t>
      </w:r>
    </w:p>
    <w:p w:rsidR="00871D6E" w:rsidRPr="000E51EA" w:rsidRDefault="00871D6E" w:rsidP="00871D6E">
      <w:pPr>
        <w:spacing w:line="360" w:lineRule="auto"/>
        <w:ind w:left="284" w:right="284"/>
        <w:rPr>
          <w:rFonts w:ascii="Times New Roman" w:hAnsi="Times New Roman"/>
          <w:sz w:val="24"/>
          <w:szCs w:val="24"/>
          <w:lang w:val="es-ES"/>
        </w:rPr>
      </w:pPr>
      <w:r w:rsidRPr="000E51EA">
        <w:rPr>
          <w:rFonts w:ascii="Times New Roman" w:hAnsi="Times New Roman"/>
          <w:sz w:val="24"/>
          <w:szCs w:val="24"/>
          <w:lang w:val="es-ES"/>
        </w:rPr>
        <w:t>Recuperado: 09/04/13</w:t>
      </w:r>
    </w:p>
    <w:p w:rsidR="00871D6E" w:rsidRPr="000E51EA" w:rsidRDefault="00871D6E" w:rsidP="00871D6E">
      <w:pPr>
        <w:spacing w:line="360" w:lineRule="auto"/>
        <w:ind w:left="284" w:right="284"/>
        <w:rPr>
          <w:rFonts w:ascii="Times New Roman" w:hAnsi="Times New Roman"/>
          <w:sz w:val="24"/>
          <w:szCs w:val="24"/>
          <w:lang w:val="es-ES"/>
        </w:rPr>
      </w:pPr>
      <w:r w:rsidRPr="000E51EA">
        <w:rPr>
          <w:rFonts w:ascii="Times New Roman" w:hAnsi="Times New Roman"/>
          <w:sz w:val="24"/>
          <w:szCs w:val="24"/>
          <w:lang w:val="es-ES"/>
        </w:rPr>
        <w:t>http://www.unodc.org/colombia/es/press/informesimci2011.html</w:t>
      </w:r>
    </w:p>
    <w:p w:rsidR="00871D6E" w:rsidRPr="000E51EA" w:rsidRDefault="00871D6E" w:rsidP="00FE70FC">
      <w:pPr>
        <w:numPr>
          <w:ilvl w:val="1"/>
          <w:numId w:val="7"/>
        </w:numPr>
        <w:spacing w:line="360" w:lineRule="auto"/>
        <w:ind w:left="284" w:right="284"/>
        <w:rPr>
          <w:rFonts w:ascii="Times New Roman" w:hAnsi="Times New Roman"/>
          <w:i/>
          <w:sz w:val="24"/>
          <w:szCs w:val="24"/>
          <w:lang w:val="es-ES"/>
        </w:rPr>
      </w:pPr>
      <w:r w:rsidRPr="000E51EA">
        <w:rPr>
          <w:rFonts w:ascii="Times New Roman" w:hAnsi="Times New Roman"/>
          <w:i/>
          <w:sz w:val="24"/>
          <w:szCs w:val="24"/>
          <w:lang w:val="es-ES"/>
        </w:rPr>
        <w:t xml:space="preserve">Las </w:t>
      </w:r>
      <w:proofErr w:type="spellStart"/>
      <w:r w:rsidRPr="000E51EA">
        <w:rPr>
          <w:rFonts w:ascii="Times New Roman" w:hAnsi="Times New Roman"/>
          <w:i/>
          <w:sz w:val="24"/>
          <w:szCs w:val="24"/>
          <w:lang w:val="es-ES"/>
        </w:rPr>
        <w:t>Farc</w:t>
      </w:r>
      <w:proofErr w:type="spellEnd"/>
      <w:r w:rsidRPr="000E51EA">
        <w:rPr>
          <w:rFonts w:ascii="Times New Roman" w:hAnsi="Times New Roman"/>
          <w:i/>
          <w:sz w:val="24"/>
          <w:szCs w:val="24"/>
          <w:lang w:val="es-ES"/>
        </w:rPr>
        <w:t xml:space="preserve">: El Mayor Cartel del Narcotráfico en el Mundo </w:t>
      </w:r>
      <w:r w:rsidRPr="000E51EA">
        <w:rPr>
          <w:rFonts w:ascii="Times New Roman" w:hAnsi="Times New Roman"/>
          <w:sz w:val="24"/>
          <w:szCs w:val="24"/>
          <w:lang w:val="es-ES"/>
        </w:rPr>
        <w:t xml:space="preserve">(s/d) </w:t>
      </w:r>
      <w:proofErr w:type="spellStart"/>
      <w:r w:rsidRPr="000E51EA">
        <w:rPr>
          <w:rFonts w:ascii="Times New Roman" w:hAnsi="Times New Roman"/>
          <w:sz w:val="24"/>
          <w:szCs w:val="24"/>
          <w:lang w:val="es-ES"/>
        </w:rPr>
        <w:t>Securempire</w:t>
      </w:r>
      <w:proofErr w:type="spellEnd"/>
    </w:p>
    <w:p w:rsidR="00187F21" w:rsidRPr="000E51EA" w:rsidRDefault="00187F21" w:rsidP="00187F21">
      <w:pPr>
        <w:spacing w:line="360" w:lineRule="auto"/>
        <w:ind w:left="284" w:right="284"/>
        <w:rPr>
          <w:rFonts w:ascii="Times New Roman" w:hAnsi="Times New Roman"/>
          <w:sz w:val="24"/>
          <w:szCs w:val="24"/>
          <w:lang w:val="es-ES"/>
        </w:rPr>
      </w:pPr>
      <w:r w:rsidRPr="000E51EA">
        <w:rPr>
          <w:rFonts w:ascii="Times New Roman" w:hAnsi="Times New Roman"/>
          <w:sz w:val="24"/>
          <w:szCs w:val="24"/>
          <w:lang w:val="es-ES"/>
        </w:rPr>
        <w:t>Recuperado: 10/04/13</w:t>
      </w:r>
    </w:p>
    <w:p w:rsidR="00187F21" w:rsidRPr="000E51EA" w:rsidRDefault="00187F21" w:rsidP="00187F21">
      <w:pPr>
        <w:spacing w:line="360" w:lineRule="auto"/>
        <w:ind w:left="284" w:right="284"/>
        <w:rPr>
          <w:rFonts w:ascii="Times New Roman" w:hAnsi="Times New Roman"/>
          <w:sz w:val="24"/>
          <w:szCs w:val="24"/>
          <w:lang w:val="es-ES"/>
        </w:rPr>
      </w:pPr>
      <w:r w:rsidRPr="000E51EA">
        <w:rPr>
          <w:rFonts w:ascii="Times New Roman" w:hAnsi="Times New Roman"/>
          <w:sz w:val="24"/>
          <w:szCs w:val="24"/>
          <w:lang w:val="es-ES"/>
        </w:rPr>
        <w:t>http://www.securempire.com/analisis/seguridad/geopolitica-las_farc__el_mayor_cartel_del_narcotrafico_en_el_mundo</w:t>
      </w:r>
    </w:p>
    <w:p w:rsidR="00871D6E" w:rsidRPr="000E51EA" w:rsidRDefault="00B86E46" w:rsidP="00B86E46">
      <w:pPr>
        <w:numPr>
          <w:ilvl w:val="1"/>
          <w:numId w:val="7"/>
        </w:numPr>
        <w:spacing w:line="360" w:lineRule="auto"/>
        <w:ind w:left="284" w:right="284"/>
        <w:rPr>
          <w:rFonts w:ascii="Times New Roman" w:hAnsi="Times New Roman"/>
          <w:i/>
          <w:sz w:val="24"/>
          <w:szCs w:val="24"/>
          <w:lang w:val="es-ES"/>
        </w:rPr>
      </w:pPr>
      <w:proofErr w:type="spellStart"/>
      <w:r w:rsidRPr="000E51EA">
        <w:rPr>
          <w:rFonts w:ascii="Times New Roman" w:hAnsi="Times New Roman"/>
          <w:sz w:val="24"/>
          <w:szCs w:val="24"/>
          <w:lang w:val="es-ES"/>
        </w:rPr>
        <w:t>Velaidez</w:t>
      </w:r>
      <w:proofErr w:type="spellEnd"/>
      <w:r w:rsidRPr="000E51EA">
        <w:rPr>
          <w:rFonts w:ascii="Times New Roman" w:hAnsi="Times New Roman"/>
          <w:sz w:val="24"/>
          <w:szCs w:val="24"/>
          <w:lang w:val="es-ES"/>
        </w:rPr>
        <w:t xml:space="preserve"> </w:t>
      </w:r>
      <w:proofErr w:type="spellStart"/>
      <w:r w:rsidRPr="000E51EA">
        <w:rPr>
          <w:rFonts w:ascii="Times New Roman" w:hAnsi="Times New Roman"/>
          <w:sz w:val="24"/>
          <w:szCs w:val="24"/>
          <w:lang w:val="es-ES"/>
        </w:rPr>
        <w:t>Muñeton</w:t>
      </w:r>
      <w:proofErr w:type="spellEnd"/>
      <w:r w:rsidRPr="000E51EA">
        <w:rPr>
          <w:rFonts w:ascii="Times New Roman" w:hAnsi="Times New Roman"/>
          <w:sz w:val="24"/>
          <w:szCs w:val="24"/>
          <w:lang w:val="es-ES"/>
        </w:rPr>
        <w:t xml:space="preserve">, R. (2006) </w:t>
      </w:r>
      <w:r w:rsidRPr="000E51EA">
        <w:rPr>
          <w:rFonts w:ascii="Times New Roman" w:hAnsi="Times New Roman"/>
          <w:i/>
          <w:sz w:val="24"/>
          <w:szCs w:val="24"/>
          <w:lang w:val="es-ES"/>
        </w:rPr>
        <w:t xml:space="preserve">Algunas reflexiones desde la Amazonía sobre conflicto y derechos humanos. </w:t>
      </w:r>
      <w:r w:rsidRPr="000E51EA">
        <w:rPr>
          <w:rFonts w:ascii="Times New Roman" w:hAnsi="Times New Roman"/>
          <w:sz w:val="24"/>
          <w:szCs w:val="24"/>
          <w:lang w:val="es-ES"/>
        </w:rPr>
        <w:t>Documento Síntesis.</w:t>
      </w:r>
    </w:p>
    <w:p w:rsidR="00B86E46" w:rsidRPr="000E51EA" w:rsidRDefault="00B86E46" w:rsidP="00B86E46">
      <w:pPr>
        <w:spacing w:line="360" w:lineRule="auto"/>
        <w:ind w:left="284" w:right="284"/>
        <w:rPr>
          <w:rFonts w:ascii="Times New Roman" w:hAnsi="Times New Roman"/>
          <w:sz w:val="24"/>
          <w:szCs w:val="24"/>
          <w:lang w:val="es-ES"/>
        </w:rPr>
      </w:pPr>
      <w:r w:rsidRPr="000E51EA">
        <w:rPr>
          <w:rFonts w:ascii="Times New Roman" w:hAnsi="Times New Roman"/>
          <w:sz w:val="24"/>
          <w:szCs w:val="24"/>
          <w:lang w:val="es-ES"/>
        </w:rPr>
        <w:t>Recuperado: 18/04/13 http://www.pazdesdelabase.org/pdf/chocaguan/publicaciones/ponencia.pdf</w:t>
      </w:r>
    </w:p>
    <w:p w:rsidR="005B5BC2" w:rsidRPr="000E51EA" w:rsidRDefault="00475FBD" w:rsidP="005B5BC2">
      <w:pPr>
        <w:numPr>
          <w:ilvl w:val="1"/>
          <w:numId w:val="7"/>
        </w:numPr>
        <w:spacing w:line="360" w:lineRule="auto"/>
        <w:ind w:left="284" w:right="284"/>
        <w:rPr>
          <w:rFonts w:ascii="Times New Roman" w:hAnsi="Times New Roman"/>
          <w:i/>
          <w:sz w:val="24"/>
          <w:szCs w:val="24"/>
          <w:lang w:val="es-ES"/>
        </w:rPr>
      </w:pPr>
      <w:r w:rsidRPr="000E51EA">
        <w:rPr>
          <w:rFonts w:ascii="Times New Roman" w:hAnsi="Times New Roman"/>
          <w:sz w:val="24"/>
          <w:szCs w:val="24"/>
          <w:lang w:val="es-ES"/>
        </w:rPr>
        <w:t xml:space="preserve">Mora Rangel, J. (2008) </w:t>
      </w:r>
      <w:r w:rsidR="00B06C08" w:rsidRPr="000E51EA">
        <w:rPr>
          <w:rFonts w:ascii="Times New Roman" w:hAnsi="Times New Roman"/>
          <w:sz w:val="24"/>
          <w:szCs w:val="24"/>
          <w:lang w:val="es-ES"/>
        </w:rPr>
        <w:t>"</w:t>
      </w:r>
      <w:r w:rsidRPr="000E51EA">
        <w:rPr>
          <w:rFonts w:ascii="Times New Roman" w:hAnsi="Times New Roman"/>
          <w:sz w:val="24"/>
          <w:szCs w:val="24"/>
          <w:lang w:val="es-ES"/>
        </w:rPr>
        <w:t>El Plan Patriota, base del Plan de Consolidación</w:t>
      </w:r>
      <w:r w:rsidR="00B06C08" w:rsidRPr="000E51EA">
        <w:rPr>
          <w:rFonts w:ascii="Times New Roman" w:hAnsi="Times New Roman"/>
          <w:sz w:val="24"/>
          <w:szCs w:val="24"/>
          <w:lang w:val="es-ES"/>
        </w:rPr>
        <w:t>"</w:t>
      </w:r>
      <w:r w:rsidRPr="000E51EA">
        <w:rPr>
          <w:rFonts w:ascii="Times New Roman" w:hAnsi="Times New Roman"/>
          <w:i/>
          <w:sz w:val="24"/>
          <w:szCs w:val="24"/>
          <w:lang w:val="es-ES"/>
        </w:rPr>
        <w:t xml:space="preserve">. </w:t>
      </w:r>
      <w:r w:rsidR="00B06C08" w:rsidRPr="000E51EA">
        <w:rPr>
          <w:rFonts w:ascii="Times New Roman" w:hAnsi="Times New Roman"/>
          <w:sz w:val="24"/>
          <w:szCs w:val="24"/>
          <w:lang w:val="es-ES"/>
        </w:rPr>
        <w:t xml:space="preserve">Revista Fuerzas Armadas, vol.  LXXVI,  edición 205, </w:t>
      </w:r>
      <w:proofErr w:type="spellStart"/>
      <w:r w:rsidR="00B06C08" w:rsidRPr="000E51EA">
        <w:rPr>
          <w:rFonts w:ascii="Times New Roman" w:hAnsi="Times New Roman"/>
          <w:sz w:val="24"/>
          <w:szCs w:val="24"/>
          <w:lang w:val="es-ES"/>
        </w:rPr>
        <w:t>pp</w:t>
      </w:r>
      <w:proofErr w:type="spellEnd"/>
      <w:r w:rsidR="00B06C08" w:rsidRPr="000E51EA">
        <w:rPr>
          <w:rFonts w:ascii="Times New Roman" w:hAnsi="Times New Roman"/>
          <w:sz w:val="24"/>
          <w:szCs w:val="24"/>
          <w:lang w:val="es-ES"/>
        </w:rPr>
        <w:t>: 18- 25.</w:t>
      </w:r>
    </w:p>
    <w:p w:rsidR="00871D6E" w:rsidRPr="00911CF0" w:rsidRDefault="00407625" w:rsidP="00FE70FC">
      <w:pPr>
        <w:numPr>
          <w:ilvl w:val="1"/>
          <w:numId w:val="7"/>
        </w:numPr>
        <w:spacing w:line="360" w:lineRule="auto"/>
        <w:ind w:left="284" w:right="284"/>
        <w:rPr>
          <w:rFonts w:ascii="Times New Roman" w:hAnsi="Times New Roman"/>
          <w:i/>
          <w:sz w:val="24"/>
          <w:szCs w:val="24"/>
          <w:lang w:val="es-ES"/>
        </w:rPr>
      </w:pPr>
      <w:r w:rsidRPr="000E51EA">
        <w:rPr>
          <w:rFonts w:ascii="Times New Roman" w:hAnsi="Times New Roman"/>
          <w:sz w:val="24"/>
          <w:szCs w:val="24"/>
          <w:lang w:val="es-ES"/>
        </w:rPr>
        <w:t xml:space="preserve">Departamento Administrativo Nacional de Estadística (DANE) </w:t>
      </w:r>
      <w:r w:rsidR="00B1278E" w:rsidRPr="000E51EA">
        <w:rPr>
          <w:rFonts w:ascii="Times New Roman" w:hAnsi="Times New Roman"/>
          <w:sz w:val="24"/>
          <w:szCs w:val="24"/>
          <w:lang w:val="es-ES"/>
        </w:rPr>
        <w:t xml:space="preserve">(2009) </w:t>
      </w:r>
      <w:r w:rsidRPr="000E51EA">
        <w:rPr>
          <w:rFonts w:ascii="Times New Roman" w:hAnsi="Times New Roman"/>
          <w:sz w:val="24"/>
          <w:szCs w:val="24"/>
          <w:lang w:val="es-ES"/>
        </w:rPr>
        <w:t xml:space="preserve">"Proyecciones nacionales y departamentales de población 2005-2020" Estudios </w:t>
      </w:r>
      <w:proofErr w:type="spellStart"/>
      <w:r w:rsidRPr="000E51EA">
        <w:rPr>
          <w:rFonts w:ascii="Times New Roman" w:hAnsi="Times New Roman"/>
          <w:sz w:val="24"/>
          <w:szCs w:val="24"/>
          <w:lang w:val="es-ES"/>
        </w:rPr>
        <w:t>Postcensales</w:t>
      </w:r>
      <w:proofErr w:type="spellEnd"/>
      <w:r w:rsidR="00B1278E" w:rsidRPr="000E51EA">
        <w:rPr>
          <w:rFonts w:ascii="Times New Roman" w:hAnsi="Times New Roman"/>
          <w:sz w:val="24"/>
          <w:szCs w:val="24"/>
          <w:lang w:val="es-ES"/>
        </w:rPr>
        <w:t xml:space="preserve"> No. 7  ISBN 978-958-624-078-9, </w:t>
      </w:r>
      <w:r w:rsidRPr="000E51EA">
        <w:rPr>
          <w:rFonts w:ascii="Times New Roman" w:hAnsi="Times New Roman"/>
          <w:sz w:val="24"/>
          <w:szCs w:val="24"/>
          <w:lang w:val="es-ES"/>
        </w:rPr>
        <w:t xml:space="preserve"> Bogotá</w:t>
      </w:r>
      <w:r w:rsidR="00B1278E" w:rsidRPr="000E51EA">
        <w:rPr>
          <w:rFonts w:ascii="Times New Roman" w:hAnsi="Times New Roman"/>
          <w:sz w:val="24"/>
          <w:szCs w:val="24"/>
          <w:lang w:val="es-ES"/>
        </w:rPr>
        <w:t xml:space="preserve">, </w:t>
      </w:r>
      <w:r w:rsidRPr="000E51EA">
        <w:rPr>
          <w:rFonts w:ascii="Times New Roman" w:hAnsi="Times New Roman"/>
          <w:sz w:val="24"/>
          <w:szCs w:val="24"/>
          <w:lang w:val="es-ES"/>
        </w:rPr>
        <w:t xml:space="preserve"> Colombia</w:t>
      </w:r>
      <w:r w:rsidR="00B1278E" w:rsidRPr="000E51EA">
        <w:rPr>
          <w:rFonts w:ascii="Times New Roman" w:hAnsi="Times New Roman"/>
          <w:sz w:val="24"/>
          <w:szCs w:val="24"/>
          <w:lang w:val="es-ES"/>
        </w:rPr>
        <w:t>.</w:t>
      </w:r>
    </w:p>
    <w:p w:rsidR="00911CF0" w:rsidRPr="000E51EA" w:rsidRDefault="00911CF0" w:rsidP="00911CF0">
      <w:pPr>
        <w:numPr>
          <w:ilvl w:val="1"/>
          <w:numId w:val="7"/>
        </w:numPr>
        <w:spacing w:line="360" w:lineRule="auto"/>
        <w:ind w:left="284" w:right="284"/>
        <w:rPr>
          <w:rFonts w:ascii="Times New Roman" w:hAnsi="Times New Roman"/>
          <w:i/>
          <w:sz w:val="24"/>
          <w:szCs w:val="24"/>
          <w:lang w:val="es-ES"/>
        </w:rPr>
      </w:pPr>
      <w:r w:rsidRPr="000E51EA">
        <w:rPr>
          <w:rFonts w:ascii="Times New Roman" w:hAnsi="Times New Roman"/>
          <w:sz w:val="24"/>
          <w:szCs w:val="24"/>
          <w:lang w:val="es-ES"/>
        </w:rPr>
        <w:t xml:space="preserve">Riaño, P. y Villa, M. (2008) </w:t>
      </w:r>
      <w:r w:rsidRPr="000E51EA">
        <w:rPr>
          <w:rFonts w:ascii="Times New Roman" w:hAnsi="Times New Roman"/>
          <w:i/>
          <w:sz w:val="24"/>
          <w:szCs w:val="24"/>
          <w:lang w:val="es-ES"/>
        </w:rPr>
        <w:t>Poniendo tierra de por medio. Migración forzada de colombianos en Colombia, Ecuador y Canadá</w:t>
      </w:r>
      <w:r w:rsidRPr="000E51EA">
        <w:rPr>
          <w:rFonts w:ascii="Times New Roman" w:hAnsi="Times New Roman"/>
          <w:sz w:val="24"/>
          <w:szCs w:val="24"/>
          <w:lang w:val="es-ES"/>
        </w:rPr>
        <w:t xml:space="preserve">. Corporación Región. Medellín. </w:t>
      </w:r>
    </w:p>
    <w:p w:rsidR="00911CF0" w:rsidRPr="00911CF0" w:rsidRDefault="00911CF0" w:rsidP="00911CF0">
      <w:pPr>
        <w:spacing w:line="360" w:lineRule="auto"/>
        <w:ind w:left="284" w:right="284"/>
        <w:rPr>
          <w:rFonts w:ascii="Times New Roman" w:hAnsi="Times New Roman"/>
          <w:sz w:val="24"/>
          <w:szCs w:val="24"/>
          <w:lang w:val="es-ES"/>
        </w:rPr>
      </w:pPr>
      <w:r w:rsidRPr="000E51EA">
        <w:rPr>
          <w:rFonts w:ascii="Times New Roman" w:hAnsi="Times New Roman"/>
          <w:sz w:val="24"/>
          <w:szCs w:val="24"/>
          <w:lang w:val="es-ES"/>
        </w:rPr>
        <w:t xml:space="preserve">Recuperado: 03/05/13 </w:t>
      </w:r>
      <w:hyperlink r:id="rId34" w:history="1">
        <w:r w:rsidRPr="000E51EA">
          <w:rPr>
            <w:rStyle w:val="Hipervnculo"/>
            <w:rFonts w:ascii="Times New Roman" w:hAnsi="Times New Roman" w:cs="Times New Roman"/>
            <w:color w:val="auto"/>
            <w:sz w:val="24"/>
            <w:szCs w:val="24"/>
            <w:u w:val="none"/>
          </w:rPr>
          <w:t>http://www.ligi.ubc.ca/sites/liu/files/Publications/Sept2008_BookPoniendoTierradepormedio.pdf</w:t>
        </w:r>
      </w:hyperlink>
    </w:p>
    <w:p w:rsidR="00871D6E" w:rsidRPr="000E51EA" w:rsidRDefault="00211BFE" w:rsidP="00FE70FC">
      <w:pPr>
        <w:numPr>
          <w:ilvl w:val="1"/>
          <w:numId w:val="7"/>
        </w:numPr>
        <w:spacing w:line="360" w:lineRule="auto"/>
        <w:ind w:left="284" w:right="284"/>
        <w:rPr>
          <w:rFonts w:ascii="Times New Roman" w:hAnsi="Times New Roman"/>
          <w:i/>
          <w:sz w:val="24"/>
          <w:szCs w:val="24"/>
          <w:lang w:val="es-ES"/>
        </w:rPr>
      </w:pPr>
      <w:r w:rsidRPr="000E51EA">
        <w:rPr>
          <w:rFonts w:ascii="Times New Roman" w:hAnsi="Times New Roman"/>
          <w:sz w:val="24"/>
          <w:szCs w:val="24"/>
          <w:lang w:val="es-ES"/>
        </w:rPr>
        <w:lastRenderedPageBreak/>
        <w:t xml:space="preserve">ACNUR Alto Comisionado de las Naciones Unidas para los Refugiados (2011) </w:t>
      </w:r>
      <w:r w:rsidRPr="000E51EA">
        <w:rPr>
          <w:rFonts w:ascii="Times New Roman" w:hAnsi="Times New Roman"/>
          <w:i/>
          <w:sz w:val="24"/>
          <w:szCs w:val="24"/>
          <w:lang w:val="es-ES"/>
        </w:rPr>
        <w:t>Situación Colombia: Panorama regional (Colombia, Ecuador, Venezuela y Panamá)</w:t>
      </w:r>
    </w:p>
    <w:p w:rsidR="00211BFE" w:rsidRPr="000E51EA" w:rsidRDefault="00211BFE" w:rsidP="00211BFE">
      <w:pPr>
        <w:spacing w:line="360" w:lineRule="auto"/>
        <w:ind w:left="284" w:right="284"/>
        <w:rPr>
          <w:rFonts w:ascii="Times New Roman" w:hAnsi="Times New Roman"/>
          <w:sz w:val="24"/>
          <w:szCs w:val="24"/>
          <w:lang w:val="es-ES"/>
        </w:rPr>
      </w:pPr>
      <w:r w:rsidRPr="000E51EA">
        <w:rPr>
          <w:rFonts w:ascii="Times New Roman" w:hAnsi="Times New Roman"/>
          <w:sz w:val="24"/>
          <w:szCs w:val="24"/>
          <w:lang w:val="es-ES"/>
        </w:rPr>
        <w:t>Recuperado: 8/05/13  http://www.acnur.org/t3/</w:t>
      </w:r>
    </w:p>
    <w:p w:rsidR="00871D6E" w:rsidRPr="000E51EA" w:rsidRDefault="006E2F65" w:rsidP="00FE70FC">
      <w:pPr>
        <w:numPr>
          <w:ilvl w:val="1"/>
          <w:numId w:val="7"/>
        </w:numPr>
        <w:spacing w:line="360" w:lineRule="auto"/>
        <w:ind w:left="284" w:right="284"/>
        <w:rPr>
          <w:rFonts w:ascii="Times New Roman" w:hAnsi="Times New Roman"/>
          <w:sz w:val="24"/>
          <w:szCs w:val="24"/>
          <w:lang w:val="es-ES"/>
        </w:rPr>
      </w:pPr>
      <w:proofErr w:type="spellStart"/>
      <w:r w:rsidRPr="000E51EA">
        <w:rPr>
          <w:rFonts w:ascii="Times New Roman" w:hAnsi="Times New Roman"/>
          <w:sz w:val="24"/>
          <w:szCs w:val="24"/>
          <w:lang w:val="es-ES"/>
        </w:rPr>
        <w:t>Suescún</w:t>
      </w:r>
      <w:proofErr w:type="spellEnd"/>
      <w:r w:rsidRPr="000E51EA">
        <w:rPr>
          <w:rFonts w:ascii="Times New Roman" w:hAnsi="Times New Roman"/>
          <w:sz w:val="24"/>
          <w:szCs w:val="24"/>
          <w:lang w:val="es-ES"/>
        </w:rPr>
        <w:t>, J. (2008</w:t>
      </w:r>
      <w:r w:rsidRPr="000E51EA">
        <w:rPr>
          <w:rFonts w:ascii="Times New Roman" w:hAnsi="Times New Roman"/>
          <w:i/>
          <w:sz w:val="24"/>
          <w:szCs w:val="24"/>
          <w:lang w:val="es-ES"/>
        </w:rPr>
        <w:t xml:space="preserve">) Las migraciones forzadas: el desplazamiento interno en Colombia. </w:t>
      </w:r>
      <w:r w:rsidR="00F3472F" w:rsidRPr="000E51EA">
        <w:rPr>
          <w:rFonts w:ascii="Times New Roman" w:hAnsi="Times New Roman"/>
          <w:sz w:val="24"/>
          <w:szCs w:val="24"/>
          <w:lang w:val="es-ES"/>
        </w:rPr>
        <w:t>Cuadernos Geográficos, (</w:t>
      </w:r>
      <w:r w:rsidRPr="000E51EA">
        <w:rPr>
          <w:rFonts w:ascii="Times New Roman" w:hAnsi="Times New Roman"/>
          <w:sz w:val="24"/>
          <w:szCs w:val="24"/>
          <w:lang w:val="es-ES"/>
        </w:rPr>
        <w:t>200</w:t>
      </w:r>
      <w:r w:rsidR="00F3472F" w:rsidRPr="000E51EA">
        <w:rPr>
          <w:rFonts w:ascii="Times New Roman" w:hAnsi="Times New Roman"/>
          <w:sz w:val="24"/>
          <w:szCs w:val="24"/>
          <w:lang w:val="es-ES"/>
        </w:rPr>
        <w:t>7-2); 41: 173-189</w:t>
      </w:r>
      <w:r w:rsidRPr="000E51EA">
        <w:rPr>
          <w:rFonts w:ascii="Times New Roman" w:hAnsi="Times New Roman"/>
          <w:sz w:val="24"/>
          <w:szCs w:val="24"/>
          <w:lang w:val="es-ES"/>
        </w:rPr>
        <w:t>.</w:t>
      </w:r>
    </w:p>
    <w:p w:rsidR="00B72192" w:rsidRPr="000E51EA" w:rsidRDefault="00B72192" w:rsidP="00B72192">
      <w:pPr>
        <w:spacing w:line="360" w:lineRule="auto"/>
        <w:ind w:left="284" w:right="284"/>
        <w:rPr>
          <w:rFonts w:ascii="Times New Roman" w:hAnsi="Times New Roman"/>
          <w:sz w:val="24"/>
          <w:szCs w:val="24"/>
          <w:lang w:val="es-ES"/>
        </w:rPr>
      </w:pPr>
      <w:r w:rsidRPr="000E51EA">
        <w:rPr>
          <w:rFonts w:ascii="Times New Roman" w:hAnsi="Times New Roman"/>
          <w:sz w:val="24"/>
          <w:szCs w:val="24"/>
          <w:lang w:val="es-ES"/>
        </w:rPr>
        <w:t>Recuperado: 14/05/13 http://www.ugr.es/~cuadgeo/docs/articulos/041/041-008.pdf</w:t>
      </w:r>
    </w:p>
    <w:p w:rsidR="00871D6E" w:rsidRPr="000E51EA" w:rsidRDefault="00AB180B" w:rsidP="00FE70FC">
      <w:pPr>
        <w:numPr>
          <w:ilvl w:val="1"/>
          <w:numId w:val="7"/>
        </w:numPr>
        <w:spacing w:line="360" w:lineRule="auto"/>
        <w:ind w:left="284" w:right="284"/>
        <w:rPr>
          <w:rFonts w:ascii="Times New Roman" w:hAnsi="Times New Roman"/>
          <w:i/>
          <w:sz w:val="24"/>
          <w:szCs w:val="24"/>
          <w:lang w:val="es-ES"/>
        </w:rPr>
      </w:pPr>
      <w:r w:rsidRPr="000E51EA">
        <w:rPr>
          <w:rFonts w:ascii="Times New Roman" w:hAnsi="Times New Roman"/>
          <w:sz w:val="24"/>
          <w:szCs w:val="24"/>
          <w:lang w:val="es-ES"/>
        </w:rPr>
        <w:t xml:space="preserve">Ramírez C., </w:t>
      </w:r>
      <w:proofErr w:type="spellStart"/>
      <w:r w:rsidRPr="000E51EA">
        <w:rPr>
          <w:rFonts w:ascii="Times New Roman" w:hAnsi="Times New Roman"/>
          <w:sz w:val="24"/>
          <w:szCs w:val="24"/>
          <w:lang w:val="es-ES"/>
        </w:rPr>
        <w:t>Zuluaga</w:t>
      </w:r>
      <w:proofErr w:type="spellEnd"/>
      <w:r w:rsidRPr="000E51EA">
        <w:rPr>
          <w:rFonts w:ascii="Times New Roman" w:hAnsi="Times New Roman"/>
          <w:sz w:val="24"/>
          <w:szCs w:val="24"/>
          <w:lang w:val="es-ES"/>
        </w:rPr>
        <w:t xml:space="preserve"> M., Perrilla C. (2010)  </w:t>
      </w:r>
      <w:r w:rsidRPr="000E51EA">
        <w:rPr>
          <w:rFonts w:ascii="Times New Roman" w:hAnsi="Times New Roman"/>
          <w:i/>
          <w:sz w:val="24"/>
          <w:szCs w:val="24"/>
          <w:lang w:val="es-ES"/>
        </w:rPr>
        <w:t>Perfil Migratorio de Colombia</w:t>
      </w:r>
      <w:r w:rsidRPr="000E51EA">
        <w:rPr>
          <w:rFonts w:ascii="Times New Roman" w:hAnsi="Times New Roman"/>
          <w:sz w:val="24"/>
          <w:szCs w:val="24"/>
          <w:lang w:val="es-ES"/>
        </w:rPr>
        <w:t>. OIM (Organización Internacional para las Migraciones) Bogotá.</w:t>
      </w:r>
    </w:p>
    <w:p w:rsidR="00AB180B" w:rsidRPr="000E51EA" w:rsidRDefault="00AB180B" w:rsidP="00AB180B">
      <w:pPr>
        <w:spacing w:line="360" w:lineRule="auto"/>
        <w:ind w:left="284" w:right="284"/>
        <w:rPr>
          <w:rFonts w:ascii="Times New Roman" w:hAnsi="Times New Roman"/>
          <w:i/>
          <w:sz w:val="24"/>
          <w:szCs w:val="24"/>
          <w:lang w:val="es-ES"/>
        </w:rPr>
      </w:pPr>
      <w:r w:rsidRPr="000E51EA">
        <w:rPr>
          <w:rFonts w:ascii="Times New Roman" w:hAnsi="Times New Roman"/>
          <w:sz w:val="24"/>
          <w:szCs w:val="24"/>
          <w:lang w:val="es-ES"/>
        </w:rPr>
        <w:t>Recuperado 22/05/13  http://publications.iom.int/bookstore/free/PERFIL_27ABRIL_IMPUESTAS.PDF</w:t>
      </w:r>
    </w:p>
    <w:p w:rsidR="00871D6E" w:rsidRPr="000E51EA" w:rsidRDefault="00B87273" w:rsidP="00FE70FC">
      <w:pPr>
        <w:numPr>
          <w:ilvl w:val="1"/>
          <w:numId w:val="7"/>
        </w:numPr>
        <w:spacing w:line="360" w:lineRule="auto"/>
        <w:ind w:left="284" w:right="284"/>
        <w:rPr>
          <w:rFonts w:ascii="Times New Roman" w:hAnsi="Times New Roman" w:cs="Times New Roman"/>
          <w:i/>
          <w:sz w:val="24"/>
          <w:szCs w:val="24"/>
          <w:lang w:val="es-ES"/>
        </w:rPr>
      </w:pPr>
      <w:r w:rsidRPr="000E51EA">
        <w:rPr>
          <w:rFonts w:ascii="Times New Roman" w:hAnsi="Times New Roman" w:cs="Times New Roman"/>
          <w:sz w:val="24"/>
          <w:szCs w:val="24"/>
        </w:rPr>
        <w:t xml:space="preserve">Pachón Muñoz, W. (2011) </w:t>
      </w:r>
      <w:r w:rsidRPr="000E51EA">
        <w:rPr>
          <w:rFonts w:ascii="Times New Roman" w:hAnsi="Times New Roman" w:cs="Times New Roman"/>
          <w:i/>
          <w:sz w:val="24"/>
          <w:szCs w:val="24"/>
        </w:rPr>
        <w:t xml:space="preserve">Migración forzada y ciudadanía: una mirada desde la experiencia colombiana. </w:t>
      </w:r>
      <w:r w:rsidRPr="000E51EA">
        <w:rPr>
          <w:rFonts w:ascii="Times New Roman" w:hAnsi="Times New Roman" w:cs="Times New Roman"/>
          <w:sz w:val="24"/>
          <w:szCs w:val="24"/>
        </w:rPr>
        <w:t>FLACSO, Bogotá</w:t>
      </w:r>
      <w:r w:rsidR="00B36963" w:rsidRPr="000E51EA">
        <w:rPr>
          <w:rFonts w:ascii="Times New Roman" w:hAnsi="Times New Roman" w:cs="Times New Roman"/>
          <w:sz w:val="24"/>
          <w:szCs w:val="24"/>
        </w:rPr>
        <w:t>.</w:t>
      </w:r>
    </w:p>
    <w:p w:rsidR="00B36963" w:rsidRPr="000E51EA" w:rsidRDefault="00B36963" w:rsidP="00B36963">
      <w:pPr>
        <w:spacing w:line="360" w:lineRule="auto"/>
        <w:ind w:left="284" w:right="284"/>
        <w:rPr>
          <w:rFonts w:ascii="Times New Roman" w:hAnsi="Times New Roman" w:cs="Times New Roman"/>
          <w:sz w:val="24"/>
          <w:szCs w:val="24"/>
        </w:rPr>
      </w:pPr>
      <w:r w:rsidRPr="000E51EA">
        <w:rPr>
          <w:rFonts w:ascii="Times New Roman" w:hAnsi="Times New Roman" w:cs="Times New Roman"/>
          <w:sz w:val="24"/>
          <w:szCs w:val="24"/>
        </w:rPr>
        <w:t xml:space="preserve">Recuperado: 24/05/13 </w:t>
      </w:r>
      <w:hyperlink r:id="rId35" w:history="1">
        <w:r w:rsidRPr="000E51EA">
          <w:rPr>
            <w:rStyle w:val="Hipervnculo"/>
            <w:rFonts w:ascii="Times New Roman" w:hAnsi="Times New Roman" w:cs="Times New Roman"/>
            <w:color w:val="auto"/>
            <w:sz w:val="24"/>
            <w:szCs w:val="24"/>
            <w:u w:val="none"/>
          </w:rPr>
          <w:t>http://www.flacsoandes.org/web/imagesFTP/1345754670.PachonMunozWilliam.pdf_.pdf</w:t>
        </w:r>
      </w:hyperlink>
    </w:p>
    <w:p w:rsidR="000E51EA" w:rsidRPr="000E51EA" w:rsidRDefault="008002BC" w:rsidP="008002BC">
      <w:pPr>
        <w:numPr>
          <w:ilvl w:val="1"/>
          <w:numId w:val="7"/>
        </w:numPr>
        <w:spacing w:line="360" w:lineRule="auto"/>
        <w:ind w:left="284" w:right="284"/>
        <w:rPr>
          <w:rFonts w:ascii="Times New Roman" w:hAnsi="Times New Roman"/>
          <w:i/>
          <w:sz w:val="24"/>
          <w:szCs w:val="24"/>
          <w:lang w:val="es-ES"/>
        </w:rPr>
      </w:pPr>
      <w:r w:rsidRPr="000E51EA">
        <w:rPr>
          <w:rFonts w:ascii="Times New Roman" w:hAnsi="Times New Roman"/>
          <w:sz w:val="24"/>
          <w:szCs w:val="24"/>
          <w:lang w:val="es-ES"/>
        </w:rPr>
        <w:t xml:space="preserve">Rivera Vélez, F. (2006) </w:t>
      </w:r>
      <w:r w:rsidRPr="000E51EA">
        <w:rPr>
          <w:rFonts w:ascii="Times New Roman" w:hAnsi="Times New Roman"/>
          <w:i/>
          <w:sz w:val="24"/>
          <w:szCs w:val="24"/>
          <w:lang w:val="es-ES"/>
        </w:rPr>
        <w:t>Migración Forzada y Fronteras Calientes</w:t>
      </w:r>
      <w:r w:rsidR="00343223" w:rsidRPr="000E51EA">
        <w:rPr>
          <w:rFonts w:ascii="Times New Roman" w:hAnsi="Times New Roman"/>
          <w:sz w:val="24"/>
          <w:szCs w:val="24"/>
          <w:lang w:val="es-ES"/>
        </w:rPr>
        <w:t xml:space="preserve">. Migraciones </w:t>
      </w:r>
      <w:proofErr w:type="spellStart"/>
      <w:r w:rsidR="00343223" w:rsidRPr="000E51EA">
        <w:rPr>
          <w:rFonts w:ascii="Times New Roman" w:hAnsi="Times New Roman"/>
          <w:sz w:val="24"/>
          <w:szCs w:val="24"/>
          <w:lang w:val="es-ES"/>
        </w:rPr>
        <w:t>intra</w:t>
      </w:r>
      <w:proofErr w:type="spellEnd"/>
      <w:r w:rsidR="00343223" w:rsidRPr="000E51EA">
        <w:rPr>
          <w:rFonts w:ascii="Times New Roman" w:hAnsi="Times New Roman"/>
          <w:sz w:val="24"/>
          <w:szCs w:val="24"/>
          <w:lang w:val="es-ES"/>
        </w:rPr>
        <w:t>- caribeñas y conflictos.</w:t>
      </w:r>
      <w:r w:rsidR="000E51EA" w:rsidRPr="000E51EA">
        <w:rPr>
          <w:rFonts w:ascii="Times New Roman" w:hAnsi="Times New Roman"/>
          <w:sz w:val="24"/>
          <w:szCs w:val="24"/>
          <w:lang w:val="es-ES"/>
        </w:rPr>
        <w:t xml:space="preserve">  </w:t>
      </w:r>
    </w:p>
    <w:p w:rsidR="00557E25" w:rsidRPr="00557E25" w:rsidRDefault="000E51EA" w:rsidP="000E51EA">
      <w:pPr>
        <w:spacing w:line="360" w:lineRule="auto"/>
        <w:ind w:left="284" w:right="284"/>
      </w:pPr>
      <w:r w:rsidRPr="000E51EA">
        <w:rPr>
          <w:rFonts w:ascii="Times New Roman" w:hAnsi="Times New Roman"/>
          <w:sz w:val="24"/>
          <w:szCs w:val="24"/>
          <w:lang w:val="es-ES"/>
        </w:rPr>
        <w:t>Recuperado: 27/06/13</w:t>
      </w:r>
      <w:r>
        <w:rPr>
          <w:rFonts w:ascii="Times New Roman" w:hAnsi="Times New Roman"/>
          <w:sz w:val="24"/>
          <w:szCs w:val="24"/>
          <w:lang w:val="es-ES"/>
        </w:rPr>
        <w:t xml:space="preserve"> </w:t>
      </w:r>
      <w:r w:rsidRPr="000E51EA">
        <w:rPr>
          <w:rFonts w:ascii="Times New Roman" w:hAnsi="Times New Roman"/>
          <w:sz w:val="24"/>
          <w:szCs w:val="24"/>
          <w:lang w:val="es-ES"/>
        </w:rPr>
        <w:t xml:space="preserve"> </w:t>
      </w:r>
      <w:hyperlink r:id="rId36" w:history="1">
        <w:r w:rsidRPr="000E51EA">
          <w:rPr>
            <w:rStyle w:val="Hipervnculo"/>
            <w:rFonts w:ascii="Times New Roman" w:hAnsi="Times New Roman" w:cs="Times New Roman"/>
            <w:color w:val="auto"/>
            <w:sz w:val="24"/>
            <w:szCs w:val="24"/>
            <w:u w:val="none"/>
          </w:rPr>
          <w:t>http://www.unhcr.org/4bfb92099.pdf</w:t>
        </w:r>
      </w:hyperlink>
    </w:p>
    <w:p w:rsidR="00911CF0" w:rsidRPr="00383306" w:rsidRDefault="00911CF0" w:rsidP="00911CF0">
      <w:pPr>
        <w:numPr>
          <w:ilvl w:val="1"/>
          <w:numId w:val="7"/>
        </w:numPr>
        <w:spacing w:line="360" w:lineRule="auto"/>
        <w:ind w:left="284" w:right="284"/>
        <w:rPr>
          <w:rFonts w:ascii="Times New Roman" w:hAnsi="Times New Roman" w:cs="Times New Roman"/>
          <w:i/>
          <w:sz w:val="24"/>
          <w:szCs w:val="24"/>
          <w:lang w:val="es-ES"/>
        </w:rPr>
      </w:pPr>
      <w:proofErr w:type="spellStart"/>
      <w:r w:rsidRPr="002747CA">
        <w:rPr>
          <w:rFonts w:ascii="Times New Roman" w:hAnsi="Times New Roman" w:cs="Times New Roman"/>
          <w:color w:val="000000"/>
          <w:sz w:val="24"/>
          <w:szCs w:val="24"/>
        </w:rPr>
        <w:t>Cowie</w:t>
      </w:r>
      <w:proofErr w:type="spellEnd"/>
      <w:r w:rsidRPr="002747CA">
        <w:rPr>
          <w:rFonts w:ascii="Times New Roman" w:hAnsi="Times New Roman" w:cs="Times New Roman"/>
          <w:color w:val="000000"/>
          <w:sz w:val="24"/>
          <w:szCs w:val="24"/>
        </w:rPr>
        <w:t>, L. (2006)</w:t>
      </w:r>
      <w:r>
        <w:rPr>
          <w:rFonts w:ascii="Times New Roman" w:hAnsi="Times New Roman" w:cs="Times New Roman"/>
          <w:color w:val="000000"/>
          <w:sz w:val="24"/>
          <w:szCs w:val="24"/>
        </w:rPr>
        <w:t xml:space="preserve"> </w:t>
      </w:r>
      <w:r w:rsidRPr="00383306">
        <w:rPr>
          <w:rFonts w:ascii="Times New Roman" w:hAnsi="Times New Roman" w:cs="Times New Roman"/>
          <w:i/>
          <w:color w:val="000000"/>
          <w:sz w:val="24"/>
          <w:szCs w:val="24"/>
        </w:rPr>
        <w:t>El secuestro en la frontera Colombo- Venezolana</w:t>
      </w:r>
      <w:r>
        <w:rPr>
          <w:rFonts w:ascii="Times New Roman" w:hAnsi="Times New Roman" w:cs="Times New Roman"/>
          <w:color w:val="000000"/>
          <w:sz w:val="24"/>
          <w:szCs w:val="24"/>
        </w:rPr>
        <w:t xml:space="preserve">. Migraciones </w:t>
      </w:r>
      <w:proofErr w:type="spellStart"/>
      <w:r>
        <w:rPr>
          <w:rFonts w:ascii="Times New Roman" w:hAnsi="Times New Roman" w:cs="Times New Roman"/>
          <w:color w:val="000000"/>
          <w:sz w:val="24"/>
          <w:szCs w:val="24"/>
        </w:rPr>
        <w:t>intra</w:t>
      </w:r>
      <w:proofErr w:type="spellEnd"/>
      <w:r>
        <w:rPr>
          <w:rFonts w:ascii="Times New Roman" w:hAnsi="Times New Roman" w:cs="Times New Roman"/>
          <w:color w:val="000000"/>
          <w:sz w:val="24"/>
          <w:szCs w:val="24"/>
        </w:rPr>
        <w:t>- caribeñas y conflictos.</w:t>
      </w:r>
    </w:p>
    <w:p w:rsidR="00557E25" w:rsidRPr="00557E25" w:rsidRDefault="00911CF0" w:rsidP="00911CF0">
      <w:pPr>
        <w:spacing w:line="360" w:lineRule="auto"/>
        <w:ind w:left="284" w:right="284"/>
      </w:pPr>
      <w:r>
        <w:rPr>
          <w:rFonts w:ascii="Times New Roman" w:hAnsi="Times New Roman" w:cs="Times New Roman"/>
          <w:color w:val="000000"/>
          <w:sz w:val="24"/>
          <w:szCs w:val="24"/>
        </w:rPr>
        <w:t xml:space="preserve">Recuperado: 27/06/13 </w:t>
      </w:r>
      <w:hyperlink r:id="rId37" w:history="1">
        <w:r w:rsidRPr="000E51EA">
          <w:rPr>
            <w:rStyle w:val="Hipervnculo"/>
            <w:rFonts w:ascii="Times New Roman" w:hAnsi="Times New Roman" w:cs="Times New Roman"/>
            <w:color w:val="auto"/>
            <w:sz w:val="24"/>
            <w:szCs w:val="24"/>
            <w:u w:val="none"/>
          </w:rPr>
          <w:t>http://www.unhcr.org/4bfb92099.pdf</w:t>
        </w:r>
      </w:hyperlink>
    </w:p>
    <w:p w:rsidR="00911CF0" w:rsidRPr="00F86E56" w:rsidRDefault="00911CF0" w:rsidP="00B767D4">
      <w:pPr>
        <w:numPr>
          <w:ilvl w:val="1"/>
          <w:numId w:val="7"/>
        </w:numPr>
        <w:spacing w:line="360" w:lineRule="auto"/>
        <w:ind w:left="284" w:right="284"/>
        <w:rPr>
          <w:rFonts w:ascii="Times New Roman" w:hAnsi="Times New Roman"/>
          <w:i/>
          <w:sz w:val="24"/>
          <w:szCs w:val="24"/>
          <w:lang w:val="es-ES"/>
        </w:rPr>
      </w:pPr>
      <w:r>
        <w:rPr>
          <w:rFonts w:ascii="Times New Roman" w:hAnsi="Times New Roman"/>
          <w:sz w:val="24"/>
          <w:szCs w:val="24"/>
          <w:lang w:val="es-ES"/>
        </w:rPr>
        <w:t xml:space="preserve">Marshall, J. (2006) </w:t>
      </w:r>
      <w:r w:rsidRPr="002C42FA">
        <w:rPr>
          <w:rFonts w:ascii="Times New Roman" w:hAnsi="Times New Roman"/>
          <w:i/>
          <w:sz w:val="24"/>
          <w:szCs w:val="24"/>
          <w:lang w:val="es-ES"/>
        </w:rPr>
        <w:t>Identificación, protección y búsqueda de soluciones duraderas para los refugiados</w:t>
      </w:r>
      <w:r>
        <w:rPr>
          <w:rFonts w:ascii="Times New Roman" w:hAnsi="Times New Roman"/>
          <w:sz w:val="24"/>
          <w:szCs w:val="24"/>
          <w:lang w:val="es-ES"/>
        </w:rPr>
        <w:t xml:space="preserve">. </w:t>
      </w:r>
      <w:r>
        <w:rPr>
          <w:rFonts w:ascii="Times New Roman" w:hAnsi="Times New Roman" w:cs="Times New Roman"/>
          <w:color w:val="000000"/>
          <w:sz w:val="24"/>
          <w:szCs w:val="24"/>
        </w:rPr>
        <w:t xml:space="preserve">Migraciones </w:t>
      </w:r>
      <w:proofErr w:type="spellStart"/>
      <w:r>
        <w:rPr>
          <w:rFonts w:ascii="Times New Roman" w:hAnsi="Times New Roman" w:cs="Times New Roman"/>
          <w:color w:val="000000"/>
          <w:sz w:val="24"/>
          <w:szCs w:val="24"/>
        </w:rPr>
        <w:t>intra</w:t>
      </w:r>
      <w:proofErr w:type="spellEnd"/>
      <w:r>
        <w:rPr>
          <w:rFonts w:ascii="Times New Roman" w:hAnsi="Times New Roman" w:cs="Times New Roman"/>
          <w:color w:val="000000"/>
          <w:sz w:val="24"/>
          <w:szCs w:val="24"/>
        </w:rPr>
        <w:t>- caribeñas y conflictos</w:t>
      </w:r>
    </w:p>
    <w:p w:rsidR="00911CF0" w:rsidRDefault="00911CF0" w:rsidP="00B767D4">
      <w:pPr>
        <w:spacing w:line="360" w:lineRule="auto"/>
        <w:ind w:left="284" w:right="284"/>
      </w:pPr>
      <w:r>
        <w:rPr>
          <w:rFonts w:ascii="Times New Roman" w:hAnsi="Times New Roman"/>
          <w:sz w:val="24"/>
          <w:szCs w:val="24"/>
          <w:lang w:val="es-ES"/>
        </w:rPr>
        <w:t xml:space="preserve">Recuperado: 27/06/13 </w:t>
      </w:r>
      <w:hyperlink r:id="rId38" w:history="1">
        <w:r w:rsidRPr="000E51EA">
          <w:rPr>
            <w:rStyle w:val="Hipervnculo"/>
            <w:rFonts w:ascii="Times New Roman" w:hAnsi="Times New Roman" w:cs="Times New Roman"/>
            <w:color w:val="auto"/>
            <w:sz w:val="24"/>
            <w:szCs w:val="24"/>
            <w:u w:val="none"/>
          </w:rPr>
          <w:t>http://www.unhcr.org/4bfb92099.pdf</w:t>
        </w:r>
      </w:hyperlink>
    </w:p>
    <w:p w:rsidR="00C23E0F" w:rsidRPr="00C23E0F" w:rsidRDefault="00C23E0F" w:rsidP="00C23E0F">
      <w:pPr>
        <w:numPr>
          <w:ilvl w:val="1"/>
          <w:numId w:val="7"/>
        </w:numPr>
        <w:spacing w:line="360" w:lineRule="auto"/>
        <w:ind w:left="284" w:right="284"/>
        <w:jc w:val="both"/>
        <w:rPr>
          <w:rFonts w:ascii="Times New Roman" w:hAnsi="Times New Roman" w:cs="Times New Roman"/>
          <w:sz w:val="24"/>
          <w:szCs w:val="24"/>
          <w:lang w:val="es-ES"/>
        </w:rPr>
      </w:pPr>
      <w:proofErr w:type="spellStart"/>
      <w:r w:rsidRPr="00C23E0F">
        <w:rPr>
          <w:rFonts w:ascii="Times New Roman" w:hAnsi="Times New Roman" w:cs="Times New Roman"/>
          <w:sz w:val="24"/>
          <w:szCs w:val="24"/>
        </w:rPr>
        <w:lastRenderedPageBreak/>
        <w:t>Urig</w:t>
      </w:r>
      <w:r w:rsidRPr="00C23E0F">
        <w:rPr>
          <w:rFonts w:ascii="Times New Roman" w:hAnsi="Times New Roman" w:cs="Times New Roman"/>
          <w:sz w:val="24"/>
          <w:szCs w:val="24"/>
          <w:shd w:val="clear" w:color="auto" w:fill="FFFFFF"/>
        </w:rPr>
        <w:t>üen</w:t>
      </w:r>
      <w:proofErr w:type="spellEnd"/>
      <w:r w:rsidRPr="00C23E0F">
        <w:rPr>
          <w:rFonts w:ascii="Times New Roman" w:hAnsi="Times New Roman" w:cs="Times New Roman"/>
          <w:sz w:val="24"/>
          <w:szCs w:val="24"/>
          <w:shd w:val="clear" w:color="auto" w:fill="FFFFFF"/>
        </w:rPr>
        <w:t xml:space="preserve">, H. (2006)"Las implicaciones del conflicto interno colombiano para las fronteras de Ecuador, Perú, Brasil y Venezuela 2000- 2005" en ÍCONOS revista de Ciencias Sociales, nº 24, enero 2006, Quito, Ecuador,  </w:t>
      </w:r>
      <w:proofErr w:type="spellStart"/>
      <w:r w:rsidRPr="00C23E0F">
        <w:rPr>
          <w:rFonts w:ascii="Times New Roman" w:hAnsi="Times New Roman" w:cs="Times New Roman"/>
          <w:sz w:val="24"/>
          <w:szCs w:val="24"/>
          <w:shd w:val="clear" w:color="auto" w:fill="FFFFFF"/>
        </w:rPr>
        <w:t>pp</w:t>
      </w:r>
      <w:proofErr w:type="spellEnd"/>
      <w:r w:rsidRPr="00C23E0F">
        <w:rPr>
          <w:rFonts w:ascii="Times New Roman" w:hAnsi="Times New Roman" w:cs="Times New Roman"/>
          <w:sz w:val="24"/>
          <w:szCs w:val="24"/>
          <w:shd w:val="clear" w:color="auto" w:fill="FFFFFF"/>
        </w:rPr>
        <w:t>: 161- 170.</w:t>
      </w:r>
    </w:p>
    <w:p w:rsidR="00C23E0F" w:rsidRDefault="00C23E0F" w:rsidP="00C23E0F">
      <w:pPr>
        <w:spacing w:line="360" w:lineRule="auto"/>
        <w:ind w:left="284" w:right="284"/>
        <w:rPr>
          <w:rFonts w:ascii="Times New Roman" w:hAnsi="Times New Roman" w:cs="Times New Roman"/>
          <w:sz w:val="24"/>
          <w:szCs w:val="24"/>
        </w:rPr>
      </w:pPr>
      <w:r>
        <w:rPr>
          <w:rFonts w:ascii="Times New Roman" w:hAnsi="Times New Roman" w:cs="Times New Roman"/>
          <w:sz w:val="24"/>
          <w:szCs w:val="24"/>
          <w:shd w:val="clear" w:color="auto" w:fill="FFFFFF"/>
        </w:rPr>
        <w:t>Recuperado: 05/07/</w:t>
      </w:r>
      <w:r w:rsidRPr="00C23E0F">
        <w:rPr>
          <w:rFonts w:ascii="Times New Roman" w:hAnsi="Times New Roman" w:cs="Times New Roman"/>
          <w:sz w:val="24"/>
          <w:szCs w:val="24"/>
          <w:shd w:val="clear" w:color="auto" w:fill="FFFFFF"/>
        </w:rPr>
        <w:t xml:space="preserve">13 </w:t>
      </w:r>
      <w:hyperlink r:id="rId39" w:anchor="page=159" w:history="1">
        <w:r w:rsidRPr="00C23E0F">
          <w:rPr>
            <w:rStyle w:val="Hipervnculo"/>
            <w:rFonts w:ascii="Times New Roman" w:hAnsi="Times New Roman" w:cs="Times New Roman"/>
            <w:color w:val="auto"/>
            <w:sz w:val="24"/>
            <w:szCs w:val="24"/>
            <w:u w:val="none"/>
          </w:rPr>
          <w:t>http://www.flacsoandes.org/reporte/bitstream/10469/687/7/RFLACSO-I24.pdf#page=159</w:t>
        </w:r>
      </w:hyperlink>
    </w:p>
    <w:p w:rsidR="00101FE6" w:rsidRDefault="00101FE6" w:rsidP="00101FE6">
      <w:pPr>
        <w:numPr>
          <w:ilvl w:val="1"/>
          <w:numId w:val="7"/>
        </w:numPr>
        <w:spacing w:line="360" w:lineRule="auto"/>
        <w:ind w:left="284" w:right="284"/>
        <w:jc w:val="both"/>
        <w:rPr>
          <w:rFonts w:ascii="Times New Roman" w:hAnsi="Times New Roman"/>
          <w:sz w:val="24"/>
          <w:szCs w:val="24"/>
          <w:lang w:val="es-ES"/>
        </w:rPr>
      </w:pPr>
      <w:r>
        <w:rPr>
          <w:rFonts w:ascii="Times New Roman" w:hAnsi="Times New Roman"/>
          <w:sz w:val="24"/>
          <w:szCs w:val="24"/>
          <w:lang w:val="es-ES"/>
        </w:rPr>
        <w:t xml:space="preserve">Leguizamón Cruz, S. (2005) </w:t>
      </w:r>
      <w:r w:rsidRPr="00C23E0F">
        <w:rPr>
          <w:rFonts w:ascii="Times New Roman" w:hAnsi="Times New Roman"/>
          <w:i/>
          <w:sz w:val="24"/>
          <w:szCs w:val="24"/>
          <w:lang w:val="es-ES"/>
        </w:rPr>
        <w:t>Movimiento transfronterizo de colombianos hacia Venezuela (1999- 2004): del desconocimiento de los compromisos internacionales, al reconocimiento de los primeros refugiados.</w:t>
      </w:r>
      <w:r>
        <w:rPr>
          <w:rFonts w:ascii="Times New Roman" w:hAnsi="Times New Roman"/>
          <w:sz w:val="24"/>
          <w:szCs w:val="24"/>
          <w:lang w:val="es-ES"/>
        </w:rPr>
        <w:t xml:space="preserve"> Bogotá.</w:t>
      </w:r>
    </w:p>
    <w:p w:rsidR="00101FE6" w:rsidRDefault="00101FE6" w:rsidP="00101FE6">
      <w:pPr>
        <w:spacing w:line="360" w:lineRule="auto"/>
        <w:ind w:left="284" w:right="284"/>
        <w:jc w:val="both"/>
      </w:pPr>
      <w:r>
        <w:rPr>
          <w:rFonts w:ascii="Times New Roman" w:hAnsi="Times New Roman"/>
          <w:sz w:val="24"/>
          <w:szCs w:val="24"/>
          <w:lang w:val="es-ES"/>
        </w:rPr>
        <w:t xml:space="preserve">Recuperado: 05/07/13 </w:t>
      </w:r>
      <w:hyperlink r:id="rId40" w:history="1">
        <w:r w:rsidRPr="00101FE6">
          <w:rPr>
            <w:rStyle w:val="Hipervnculo"/>
            <w:rFonts w:ascii="Times New Roman" w:hAnsi="Times New Roman" w:cs="Times New Roman"/>
            <w:color w:val="auto"/>
            <w:sz w:val="24"/>
            <w:szCs w:val="24"/>
            <w:u w:val="none"/>
          </w:rPr>
          <w:t>http://www.javeriana.edu.co/biblos/tesis/politica/tesis17.pdf</w:t>
        </w:r>
      </w:hyperlink>
    </w:p>
    <w:p w:rsidR="003007FE" w:rsidRPr="00A83FC3" w:rsidRDefault="003007FE" w:rsidP="003007FE">
      <w:pPr>
        <w:numPr>
          <w:ilvl w:val="1"/>
          <w:numId w:val="7"/>
        </w:numPr>
        <w:spacing w:line="360" w:lineRule="auto"/>
        <w:ind w:left="284" w:right="284"/>
        <w:jc w:val="both"/>
        <w:rPr>
          <w:rFonts w:ascii="Times New Roman" w:hAnsi="Times New Roman"/>
          <w:sz w:val="24"/>
          <w:szCs w:val="24"/>
          <w:lang w:val="es-ES"/>
        </w:rPr>
      </w:pPr>
      <w:proofErr w:type="spellStart"/>
      <w:r>
        <w:rPr>
          <w:rFonts w:ascii="Times New Roman" w:hAnsi="Times New Roman"/>
          <w:sz w:val="24"/>
          <w:szCs w:val="24"/>
          <w:lang w:val="es-ES"/>
        </w:rPr>
        <w:t>Sfrégola</w:t>
      </w:r>
      <w:proofErr w:type="spellEnd"/>
      <w:r>
        <w:rPr>
          <w:rFonts w:ascii="Times New Roman" w:hAnsi="Times New Roman"/>
          <w:sz w:val="24"/>
          <w:szCs w:val="24"/>
          <w:lang w:val="es-ES"/>
        </w:rPr>
        <w:t>, C. (2008) "</w:t>
      </w:r>
      <w:r w:rsidRPr="00A83FC3">
        <w:rPr>
          <w:rFonts w:ascii="Times New Roman" w:hAnsi="Times New Roman"/>
          <w:sz w:val="24"/>
          <w:szCs w:val="24"/>
          <w:lang w:val="es-ES"/>
        </w:rPr>
        <w:t>Las Nuevas Amenazas a la Seguridad Internacional en la posguerra fría: El caso de las migraciones Internacionales</w:t>
      </w:r>
      <w:r>
        <w:rPr>
          <w:rFonts w:ascii="Times New Roman" w:hAnsi="Times New Roman"/>
          <w:sz w:val="24"/>
          <w:szCs w:val="24"/>
          <w:lang w:val="es-ES"/>
        </w:rPr>
        <w:t xml:space="preserve">". La Plata: Ediciones IRI </w:t>
      </w:r>
      <w:r w:rsidRPr="00A83FC3">
        <w:rPr>
          <w:rFonts w:ascii="Times New Roman" w:hAnsi="Times New Roman"/>
          <w:sz w:val="24"/>
          <w:szCs w:val="24"/>
          <w:lang w:val="es-ES"/>
        </w:rPr>
        <w:t>(Serie: Tesis; 19)</w:t>
      </w:r>
    </w:p>
    <w:p w:rsidR="0024194C" w:rsidRDefault="0024194C" w:rsidP="0024194C">
      <w:pPr>
        <w:numPr>
          <w:ilvl w:val="1"/>
          <w:numId w:val="7"/>
        </w:numPr>
        <w:spacing w:line="360" w:lineRule="auto"/>
        <w:ind w:left="284" w:right="284"/>
        <w:jc w:val="both"/>
        <w:rPr>
          <w:rFonts w:ascii="Times New Roman" w:hAnsi="Times New Roman"/>
          <w:sz w:val="24"/>
          <w:szCs w:val="24"/>
          <w:lang w:val="es-ES"/>
        </w:rPr>
      </w:pPr>
      <w:r>
        <w:rPr>
          <w:rFonts w:ascii="Times New Roman" w:hAnsi="Times New Roman"/>
          <w:sz w:val="24"/>
          <w:szCs w:val="24"/>
          <w:lang w:val="es-ES"/>
        </w:rPr>
        <w:t xml:space="preserve">Vélez, M. (2001) "FARC- ELN: Evolución y expansión territorial". Desarrollo y sociedad, Nº 47, </w:t>
      </w:r>
      <w:proofErr w:type="spellStart"/>
      <w:r>
        <w:rPr>
          <w:rFonts w:ascii="Times New Roman" w:hAnsi="Times New Roman"/>
          <w:sz w:val="24"/>
          <w:szCs w:val="24"/>
          <w:lang w:val="es-ES"/>
        </w:rPr>
        <w:t>pp</w:t>
      </w:r>
      <w:proofErr w:type="spellEnd"/>
      <w:r>
        <w:rPr>
          <w:rFonts w:ascii="Times New Roman" w:hAnsi="Times New Roman"/>
          <w:sz w:val="24"/>
          <w:szCs w:val="24"/>
          <w:lang w:val="es-ES"/>
        </w:rPr>
        <w:t>: 151- 225. Universidad de los Andes, Bogotá, Colombia.</w:t>
      </w:r>
    </w:p>
    <w:p w:rsidR="00515BAD" w:rsidRPr="00515BAD" w:rsidRDefault="00E503C6" w:rsidP="00515BAD">
      <w:pPr>
        <w:spacing w:line="360" w:lineRule="auto"/>
        <w:ind w:left="284" w:right="284"/>
        <w:jc w:val="both"/>
      </w:pPr>
      <w:r w:rsidRPr="00E503C6">
        <w:rPr>
          <w:rFonts w:ascii="Times New Roman" w:hAnsi="Times New Roman" w:cs="Times New Roman"/>
          <w:sz w:val="24"/>
          <w:szCs w:val="24"/>
        </w:rPr>
        <w:t xml:space="preserve">Recuperado: 20/08 </w:t>
      </w:r>
      <w:r>
        <w:rPr>
          <w:rFonts w:ascii="Times New Roman" w:hAnsi="Times New Roman" w:cs="Times New Roman"/>
          <w:sz w:val="24"/>
          <w:szCs w:val="24"/>
        </w:rPr>
        <w:t xml:space="preserve"> </w:t>
      </w:r>
      <w:hyperlink r:id="rId41" w:history="1">
        <w:r w:rsidRPr="00E503C6">
          <w:rPr>
            <w:rStyle w:val="Hipervnculo"/>
            <w:rFonts w:ascii="Times New Roman" w:hAnsi="Times New Roman" w:cs="Times New Roman"/>
            <w:color w:val="auto"/>
            <w:sz w:val="24"/>
            <w:szCs w:val="24"/>
            <w:u w:val="none"/>
          </w:rPr>
          <w:t>http://historiacap.pbworks.com/w/file/fetch/53619046/asfarc.pdf</w:t>
        </w:r>
      </w:hyperlink>
    </w:p>
    <w:p w:rsidR="00E777F0" w:rsidRPr="00385FD5" w:rsidRDefault="00E777F0" w:rsidP="00E777F0">
      <w:pPr>
        <w:numPr>
          <w:ilvl w:val="1"/>
          <w:numId w:val="7"/>
        </w:numPr>
        <w:spacing w:line="360" w:lineRule="auto"/>
        <w:ind w:left="284" w:right="284"/>
        <w:jc w:val="both"/>
        <w:rPr>
          <w:rFonts w:ascii="Times New Roman" w:hAnsi="Times New Roman" w:cs="Times New Roman"/>
          <w:sz w:val="24"/>
          <w:szCs w:val="24"/>
          <w:lang w:val="es-ES"/>
        </w:rPr>
      </w:pPr>
      <w:proofErr w:type="spellStart"/>
      <w:r w:rsidRPr="00385FD5">
        <w:rPr>
          <w:rFonts w:ascii="Times New Roman" w:hAnsi="Times New Roman" w:cs="Times New Roman"/>
          <w:bCs/>
          <w:color w:val="000000"/>
          <w:sz w:val="24"/>
          <w:szCs w:val="24"/>
          <w:shd w:val="clear" w:color="auto" w:fill="FFFFFF"/>
        </w:rPr>
        <w:t>Tickner</w:t>
      </w:r>
      <w:proofErr w:type="spellEnd"/>
      <w:r>
        <w:rPr>
          <w:rFonts w:ascii="Times New Roman" w:hAnsi="Times New Roman" w:cs="Times New Roman"/>
          <w:bCs/>
          <w:color w:val="000000"/>
          <w:sz w:val="24"/>
          <w:szCs w:val="24"/>
          <w:shd w:val="clear" w:color="auto" w:fill="FFFFFF"/>
        </w:rPr>
        <w:t>, A. (2007) "Intervención por invitación. Claves de la política exterior colombiana y de sus debilidades". Reviste Colombia internacional, nº 65, Bogotá.</w:t>
      </w:r>
    </w:p>
    <w:p w:rsidR="00E777F0" w:rsidRDefault="00E777F0" w:rsidP="00E777F0">
      <w:pPr>
        <w:spacing w:line="360" w:lineRule="auto"/>
        <w:ind w:left="284" w:right="284"/>
        <w:jc w:val="both"/>
        <w:rPr>
          <w:rFonts w:ascii="Times New Roman" w:hAnsi="Times New Roman" w:cs="Times New Roman"/>
          <w:bCs/>
          <w:color w:val="000000"/>
          <w:sz w:val="24"/>
          <w:szCs w:val="24"/>
          <w:shd w:val="clear" w:color="auto" w:fill="FFFFFF"/>
        </w:rPr>
      </w:pPr>
      <w:r>
        <w:rPr>
          <w:rFonts w:ascii="Times New Roman" w:hAnsi="Times New Roman" w:cs="Times New Roman"/>
          <w:bCs/>
          <w:color w:val="000000"/>
          <w:sz w:val="24"/>
          <w:szCs w:val="24"/>
          <w:shd w:val="clear" w:color="auto" w:fill="FFFFFF"/>
        </w:rPr>
        <w:t xml:space="preserve">Recuperado: 23/08/13 </w:t>
      </w:r>
    </w:p>
    <w:p w:rsidR="00B72737" w:rsidRPr="00E83E62" w:rsidRDefault="00561DAE" w:rsidP="00B72737">
      <w:pPr>
        <w:spacing w:line="360" w:lineRule="auto"/>
        <w:ind w:left="284" w:right="284"/>
        <w:jc w:val="both"/>
      </w:pPr>
      <w:hyperlink r:id="rId42" w:history="1">
        <w:r w:rsidR="00E777F0" w:rsidRPr="00E777F0">
          <w:rPr>
            <w:rStyle w:val="Hipervnculo"/>
            <w:rFonts w:ascii="Times New Roman" w:hAnsi="Times New Roman" w:cs="Times New Roman"/>
            <w:color w:val="auto"/>
            <w:sz w:val="24"/>
            <w:szCs w:val="24"/>
            <w:u w:val="none"/>
          </w:rPr>
          <w:t>http://www.scielo.org.co/scielo.php?pid=S0121-56122007000100005&amp;script=sci_arttext</w:t>
        </w:r>
      </w:hyperlink>
    </w:p>
    <w:p w:rsidR="00515BAD" w:rsidRDefault="00515BAD" w:rsidP="00515BAD">
      <w:pPr>
        <w:numPr>
          <w:ilvl w:val="1"/>
          <w:numId w:val="7"/>
        </w:numPr>
        <w:spacing w:line="360" w:lineRule="auto"/>
        <w:ind w:left="284" w:right="284"/>
        <w:jc w:val="both"/>
        <w:rPr>
          <w:rFonts w:ascii="Times New Roman" w:hAnsi="Times New Roman" w:cs="Times New Roman"/>
          <w:sz w:val="24"/>
          <w:szCs w:val="24"/>
          <w:lang w:val="es-ES"/>
        </w:rPr>
      </w:pPr>
      <w:r>
        <w:rPr>
          <w:rFonts w:ascii="Times New Roman" w:hAnsi="Times New Roman" w:cs="Times New Roman"/>
          <w:sz w:val="24"/>
          <w:szCs w:val="24"/>
          <w:lang w:val="es-ES"/>
        </w:rPr>
        <w:t>Solano, L. (2005) "Terrorismo de Estado y Tratado de libre comercio: estrategia imperialista en Colombia". CLACSO, Buenos Aires.</w:t>
      </w:r>
    </w:p>
    <w:p w:rsidR="00515BAD" w:rsidRDefault="00515BAD" w:rsidP="00515BAD">
      <w:pPr>
        <w:spacing w:line="360" w:lineRule="auto"/>
        <w:ind w:left="284" w:right="284"/>
        <w:jc w:val="both"/>
        <w:rPr>
          <w:rFonts w:ascii="Times New Roman" w:hAnsi="Times New Roman" w:cs="Times New Roman"/>
          <w:sz w:val="24"/>
          <w:szCs w:val="24"/>
        </w:rPr>
      </w:pPr>
      <w:r>
        <w:rPr>
          <w:rFonts w:ascii="Times New Roman" w:hAnsi="Times New Roman" w:cs="Times New Roman"/>
          <w:sz w:val="24"/>
          <w:szCs w:val="24"/>
        </w:rPr>
        <w:t xml:space="preserve">Recuperado: 26/08/13 </w:t>
      </w:r>
    </w:p>
    <w:p w:rsidR="00515BAD" w:rsidRPr="00E777F0" w:rsidRDefault="00561DAE" w:rsidP="00515BAD">
      <w:pPr>
        <w:spacing w:line="360" w:lineRule="auto"/>
        <w:ind w:left="284" w:right="284"/>
        <w:jc w:val="both"/>
        <w:rPr>
          <w:rFonts w:ascii="Times New Roman" w:hAnsi="Times New Roman" w:cs="Times New Roman"/>
          <w:bCs/>
          <w:sz w:val="24"/>
          <w:szCs w:val="24"/>
          <w:shd w:val="clear" w:color="auto" w:fill="FFFFFF"/>
        </w:rPr>
      </w:pPr>
      <w:hyperlink r:id="rId43" w:anchor="page=275" w:history="1">
        <w:r w:rsidR="00515BAD" w:rsidRPr="00515BAD">
          <w:rPr>
            <w:rStyle w:val="Hipervnculo"/>
            <w:rFonts w:ascii="Times New Roman" w:hAnsi="Times New Roman" w:cs="Times New Roman"/>
            <w:color w:val="auto"/>
            <w:sz w:val="24"/>
            <w:szCs w:val="24"/>
            <w:u w:val="none"/>
          </w:rPr>
          <w:t>http://biblioteca.clacso.edu.ar/subida/clacso/osal/20110318065814/osal18.pdf#page=275</w:t>
        </w:r>
      </w:hyperlink>
    </w:p>
    <w:p w:rsidR="00E83E62" w:rsidRDefault="00E83E62" w:rsidP="00E83E62">
      <w:pPr>
        <w:numPr>
          <w:ilvl w:val="1"/>
          <w:numId w:val="7"/>
        </w:numPr>
        <w:spacing w:line="360" w:lineRule="auto"/>
        <w:ind w:left="284" w:right="284"/>
        <w:jc w:val="both"/>
        <w:rPr>
          <w:rFonts w:ascii="Times New Roman" w:hAnsi="Times New Roman" w:cs="Times New Roman"/>
          <w:sz w:val="24"/>
          <w:szCs w:val="24"/>
          <w:lang w:val="es-ES"/>
        </w:rPr>
      </w:pPr>
      <w:r>
        <w:rPr>
          <w:rFonts w:ascii="Times New Roman" w:hAnsi="Times New Roman" w:cs="Times New Roman"/>
          <w:sz w:val="24"/>
          <w:szCs w:val="24"/>
          <w:lang w:val="es-ES"/>
        </w:rPr>
        <w:t>Lara, D., Ayala, N. (2010) "Las relaciones de Seguridad entre Colombia y Ecuador". CLACSO, Buenos Aires.</w:t>
      </w:r>
    </w:p>
    <w:p w:rsidR="00E83E62" w:rsidRDefault="00E83E62" w:rsidP="00E83E62">
      <w:pPr>
        <w:spacing w:line="360" w:lineRule="auto"/>
        <w:ind w:left="284" w:right="284"/>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Recuperado: 30/08/13 </w:t>
      </w:r>
    </w:p>
    <w:p w:rsidR="00E83E62" w:rsidRDefault="00561DAE" w:rsidP="00E83E62">
      <w:pPr>
        <w:spacing w:line="360" w:lineRule="auto"/>
        <w:ind w:left="284" w:right="284"/>
        <w:jc w:val="both"/>
      </w:pPr>
      <w:hyperlink r:id="rId44" w:history="1">
        <w:r w:rsidR="00E83E62" w:rsidRPr="00B72737">
          <w:rPr>
            <w:rStyle w:val="Hipervnculo"/>
            <w:rFonts w:ascii="Times New Roman" w:hAnsi="Times New Roman" w:cs="Times New Roman"/>
            <w:color w:val="auto"/>
            <w:sz w:val="24"/>
            <w:szCs w:val="24"/>
            <w:u w:val="none"/>
          </w:rPr>
          <w:t>http://biblioteca.clacso.edu.ar/clacso/gt/20101028124203/velazquez.pdf</w:t>
        </w:r>
      </w:hyperlink>
    </w:p>
    <w:p w:rsidR="00107590" w:rsidRDefault="00107590" w:rsidP="00107590">
      <w:pPr>
        <w:numPr>
          <w:ilvl w:val="1"/>
          <w:numId w:val="7"/>
        </w:numPr>
        <w:spacing w:line="360" w:lineRule="auto"/>
        <w:ind w:left="284" w:right="284"/>
        <w:jc w:val="both"/>
        <w:rPr>
          <w:rFonts w:ascii="Times New Roman" w:hAnsi="Times New Roman" w:cs="Times New Roman"/>
          <w:sz w:val="24"/>
          <w:szCs w:val="24"/>
          <w:lang w:val="es-ES"/>
        </w:rPr>
      </w:pPr>
      <w:r>
        <w:rPr>
          <w:rFonts w:ascii="Times New Roman" w:hAnsi="Times New Roman" w:cs="Times New Roman"/>
          <w:sz w:val="24"/>
          <w:szCs w:val="24"/>
          <w:lang w:val="es-ES"/>
        </w:rPr>
        <w:t>Tensión en Suramérica (2008) "Cronología de la mediación de Chávez para el intercambio humanitario en Colombia". Redacciones digitales de Prensa Latina</w:t>
      </w:r>
    </w:p>
    <w:p w:rsidR="00107590" w:rsidRDefault="00107590" w:rsidP="00107590">
      <w:pPr>
        <w:spacing w:line="360" w:lineRule="auto"/>
        <w:ind w:left="284" w:right="284"/>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Recuperado: 31/08/13 </w:t>
      </w:r>
    </w:p>
    <w:p w:rsidR="00107590" w:rsidRDefault="00561DAE" w:rsidP="00107590">
      <w:pPr>
        <w:spacing w:line="360" w:lineRule="auto"/>
        <w:ind w:left="284" w:right="284"/>
        <w:jc w:val="both"/>
      </w:pPr>
      <w:hyperlink r:id="rId45" w:history="1">
        <w:r w:rsidR="00107590" w:rsidRPr="00107590">
          <w:rPr>
            <w:rStyle w:val="Hipervnculo"/>
            <w:rFonts w:ascii="Times New Roman" w:hAnsi="Times New Roman" w:cs="Times New Roman"/>
            <w:color w:val="auto"/>
            <w:sz w:val="24"/>
            <w:szCs w:val="24"/>
            <w:u w:val="none"/>
          </w:rPr>
          <w:t>http://www.prensa-latina.cu/Dossiers/ConflictoSuramerica/CronologiaMediacionChavez.html</w:t>
        </w:r>
      </w:hyperlink>
    </w:p>
    <w:p w:rsidR="003C11B7" w:rsidRDefault="003C11B7" w:rsidP="00FE6E29">
      <w:pPr>
        <w:numPr>
          <w:ilvl w:val="1"/>
          <w:numId w:val="7"/>
        </w:numPr>
        <w:spacing w:line="360" w:lineRule="auto"/>
        <w:ind w:left="284" w:right="284"/>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Gallego, C. (2013) "Reingeniería militar y política de las FARC". Fundación Razón Pública. </w:t>
      </w:r>
    </w:p>
    <w:p w:rsidR="003C11B7" w:rsidRDefault="003C11B7" w:rsidP="003C11B7">
      <w:pPr>
        <w:spacing w:line="360" w:lineRule="auto"/>
        <w:ind w:left="284" w:right="284"/>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Recuperado: 04/09/13 </w:t>
      </w:r>
    </w:p>
    <w:p w:rsidR="003C11B7" w:rsidRPr="003C11B7" w:rsidRDefault="00561DAE" w:rsidP="003C11B7">
      <w:pPr>
        <w:spacing w:line="360" w:lineRule="auto"/>
        <w:ind w:left="284" w:right="284"/>
        <w:jc w:val="both"/>
        <w:rPr>
          <w:rFonts w:ascii="Times New Roman" w:hAnsi="Times New Roman" w:cs="Times New Roman"/>
          <w:sz w:val="24"/>
          <w:szCs w:val="24"/>
          <w:lang w:val="es-ES"/>
        </w:rPr>
      </w:pPr>
      <w:hyperlink r:id="rId46" w:history="1">
        <w:r w:rsidR="003C11B7" w:rsidRPr="003C11B7">
          <w:rPr>
            <w:rStyle w:val="Hipervnculo"/>
            <w:rFonts w:ascii="Times New Roman" w:hAnsi="Times New Roman" w:cs="Times New Roman"/>
            <w:color w:val="auto"/>
            <w:sz w:val="24"/>
            <w:szCs w:val="24"/>
            <w:u w:val="none"/>
          </w:rPr>
          <w:t>http://www.razonpublica.com/index.php/conflicto-drogas-y-paz-temas-30/3505-reingenieria-militar-y-politica-de-las-farc.html</w:t>
        </w:r>
      </w:hyperlink>
    </w:p>
    <w:p w:rsidR="00FE6E29" w:rsidRDefault="00FE6E29" w:rsidP="00FE6E29">
      <w:pPr>
        <w:numPr>
          <w:ilvl w:val="1"/>
          <w:numId w:val="7"/>
        </w:numPr>
        <w:spacing w:line="360" w:lineRule="auto"/>
        <w:ind w:left="284" w:right="284"/>
        <w:jc w:val="both"/>
        <w:rPr>
          <w:rFonts w:ascii="Times New Roman" w:hAnsi="Times New Roman" w:cs="Times New Roman"/>
          <w:sz w:val="24"/>
          <w:szCs w:val="24"/>
          <w:lang w:val="es-ES"/>
        </w:rPr>
      </w:pPr>
      <w:r>
        <w:rPr>
          <w:rFonts w:ascii="Times New Roman" w:hAnsi="Times New Roman" w:cs="Times New Roman"/>
          <w:sz w:val="24"/>
          <w:szCs w:val="24"/>
          <w:lang w:val="es-ES"/>
        </w:rPr>
        <w:t>Castilla, C. (2011) "Situación actual de las FARC: un análisis de los cambios en las estrategias y la territorialidad (1990- 2011)". Fundación ideas para la paz. Serie informes nº 13</w:t>
      </w:r>
    </w:p>
    <w:p w:rsidR="00FE6E29" w:rsidRDefault="00FE6E29" w:rsidP="00FE6E29">
      <w:pPr>
        <w:spacing w:line="360" w:lineRule="auto"/>
        <w:ind w:left="284" w:right="284"/>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Recuperado: 04/09/13 </w:t>
      </w:r>
    </w:p>
    <w:p w:rsidR="00FE6E29" w:rsidRPr="00217D08" w:rsidRDefault="00561DAE" w:rsidP="00FE6E29">
      <w:pPr>
        <w:spacing w:line="360" w:lineRule="auto"/>
        <w:ind w:left="284" w:right="284"/>
        <w:jc w:val="both"/>
        <w:rPr>
          <w:rFonts w:ascii="Times New Roman" w:hAnsi="Times New Roman" w:cs="Times New Roman"/>
          <w:sz w:val="24"/>
          <w:szCs w:val="24"/>
          <w:lang w:val="es-ES"/>
        </w:rPr>
      </w:pPr>
      <w:hyperlink r:id="rId47" w:history="1">
        <w:r w:rsidR="00FE6E29" w:rsidRPr="00217D08">
          <w:rPr>
            <w:rStyle w:val="Hipervnculo"/>
            <w:rFonts w:ascii="Times New Roman" w:hAnsi="Times New Roman" w:cs="Times New Roman"/>
            <w:color w:val="auto"/>
            <w:sz w:val="24"/>
            <w:szCs w:val="24"/>
            <w:u w:val="none"/>
          </w:rPr>
          <w:t>http://www.isn.ethz.ch/Digital-Library/Publications/Detail/?lng=en&amp;id=151952</w:t>
        </w:r>
      </w:hyperlink>
    </w:p>
    <w:p w:rsidR="00FE6E29" w:rsidRPr="00107590" w:rsidRDefault="00FE6E29" w:rsidP="00107590">
      <w:pPr>
        <w:spacing w:line="360" w:lineRule="auto"/>
        <w:ind w:left="284" w:right="284"/>
        <w:jc w:val="both"/>
        <w:rPr>
          <w:rFonts w:ascii="Times New Roman" w:hAnsi="Times New Roman" w:cs="Times New Roman"/>
          <w:sz w:val="24"/>
          <w:szCs w:val="24"/>
          <w:lang w:val="es-ES"/>
        </w:rPr>
      </w:pPr>
    </w:p>
    <w:p w:rsidR="00107590" w:rsidRDefault="00107590" w:rsidP="00E83E62">
      <w:pPr>
        <w:spacing w:line="360" w:lineRule="auto"/>
        <w:ind w:left="284" w:right="284"/>
        <w:jc w:val="both"/>
        <w:rPr>
          <w:rFonts w:ascii="Times New Roman" w:hAnsi="Times New Roman" w:cs="Times New Roman"/>
          <w:sz w:val="24"/>
          <w:szCs w:val="24"/>
          <w:lang w:val="es-ES"/>
        </w:rPr>
      </w:pPr>
    </w:p>
    <w:p w:rsidR="00400232" w:rsidRDefault="00400232" w:rsidP="00E83E62">
      <w:pPr>
        <w:spacing w:line="360" w:lineRule="auto"/>
        <w:ind w:left="284" w:right="284"/>
        <w:jc w:val="both"/>
        <w:rPr>
          <w:rFonts w:ascii="Times New Roman" w:hAnsi="Times New Roman" w:cs="Times New Roman"/>
          <w:sz w:val="24"/>
          <w:szCs w:val="24"/>
          <w:lang w:val="es-ES"/>
        </w:rPr>
      </w:pPr>
    </w:p>
    <w:p w:rsidR="00400232" w:rsidRDefault="00400232" w:rsidP="00400232">
      <w:pPr>
        <w:jc w:val="center"/>
        <w:rPr>
          <w:rFonts w:ascii="Arial" w:hAnsi="Arial" w:cs="Arial"/>
          <w:b/>
        </w:rPr>
      </w:pPr>
      <w:r w:rsidRPr="00ED25CF">
        <w:rPr>
          <w:rFonts w:ascii="Arial" w:hAnsi="Arial" w:cs="Arial"/>
          <w:b/>
        </w:rPr>
        <w:lastRenderedPageBreak/>
        <w:t>Formulario descriptivo del Trabajo Final de Graduación</w:t>
      </w:r>
    </w:p>
    <w:p w:rsidR="00400232" w:rsidRDefault="00400232" w:rsidP="00400232">
      <w:pPr>
        <w:rPr>
          <w:rFonts w:ascii="Arial" w:hAnsi="Arial" w:cs="Arial"/>
          <w:b/>
        </w:rPr>
      </w:pPr>
    </w:p>
    <w:p w:rsidR="00400232" w:rsidRDefault="00400232" w:rsidP="00400232">
      <w:pPr>
        <w:jc w:val="both"/>
        <w:rPr>
          <w:rFonts w:ascii="Arial" w:hAnsi="Arial" w:cs="Arial"/>
        </w:rPr>
      </w:pPr>
      <w:r>
        <w:rPr>
          <w:rFonts w:ascii="Arial" w:hAnsi="Arial" w:cs="Arial"/>
        </w:rPr>
        <w:t xml:space="preserve">Este formulario estará completo sólo si se acompaña de la presentación de un resumen en castellano y un </w:t>
      </w:r>
      <w:proofErr w:type="spellStart"/>
      <w:r>
        <w:rPr>
          <w:rFonts w:ascii="Arial" w:hAnsi="Arial" w:cs="Arial"/>
        </w:rPr>
        <w:t>abstract</w:t>
      </w:r>
      <w:proofErr w:type="spellEnd"/>
      <w:r>
        <w:rPr>
          <w:rFonts w:ascii="Arial" w:hAnsi="Arial" w:cs="Arial"/>
        </w:rPr>
        <w:t xml:space="preserve"> en inglés del TFG</w:t>
      </w:r>
    </w:p>
    <w:p w:rsidR="00400232" w:rsidRPr="00F835E6" w:rsidRDefault="00400232" w:rsidP="00400232">
      <w:pPr>
        <w:jc w:val="both"/>
        <w:rPr>
          <w:rFonts w:ascii="Arial" w:hAnsi="Arial" w:cs="Arial"/>
        </w:rPr>
      </w:pPr>
      <w:r>
        <w:rPr>
          <w:rFonts w:ascii="Arial" w:hAnsi="Arial" w:cs="Arial"/>
        </w:rPr>
        <w:t xml:space="preserve">El mismo  deberá </w:t>
      </w:r>
      <w:r w:rsidRPr="00F835E6">
        <w:rPr>
          <w:rFonts w:ascii="Arial" w:hAnsi="Arial" w:cs="Arial"/>
        </w:rPr>
        <w:t>incorporarse a las versiones impresas del TFG</w:t>
      </w:r>
      <w:r>
        <w:rPr>
          <w:rFonts w:ascii="Arial" w:hAnsi="Arial" w:cs="Arial"/>
        </w:rPr>
        <w:t xml:space="preserve">, </w:t>
      </w:r>
      <w:r w:rsidRPr="00F835E6">
        <w:rPr>
          <w:rFonts w:ascii="Arial" w:hAnsi="Arial" w:cs="Arial"/>
        </w:rPr>
        <w:t xml:space="preserve"> previa aprobación</w:t>
      </w:r>
      <w:r>
        <w:rPr>
          <w:rFonts w:ascii="Arial" w:hAnsi="Arial" w:cs="Arial"/>
        </w:rPr>
        <w:t xml:space="preserve"> del resumen en castellano </w:t>
      </w:r>
      <w:r w:rsidRPr="00F835E6">
        <w:rPr>
          <w:rFonts w:ascii="Arial" w:hAnsi="Arial" w:cs="Arial"/>
        </w:rPr>
        <w:t>por parte de la CAE evaluadora.</w:t>
      </w:r>
    </w:p>
    <w:p w:rsidR="00400232" w:rsidRPr="00AA3FEF" w:rsidRDefault="00400232" w:rsidP="00400232">
      <w:pPr>
        <w:autoSpaceDE w:val="0"/>
        <w:autoSpaceDN w:val="0"/>
        <w:adjustRightInd w:val="0"/>
        <w:jc w:val="both"/>
        <w:rPr>
          <w:rFonts w:ascii="Arial" w:hAnsi="Arial" w:cs="Arial"/>
        </w:rPr>
      </w:pPr>
      <w:r w:rsidRPr="00AA3FEF">
        <w:rPr>
          <w:rFonts w:ascii="Arial" w:hAnsi="Arial" w:cs="Arial"/>
        </w:rPr>
        <w:t>Recomendaciones para la generación del "resumen" o "</w:t>
      </w:r>
      <w:proofErr w:type="spellStart"/>
      <w:r w:rsidRPr="00AA3FEF">
        <w:rPr>
          <w:rFonts w:ascii="Arial" w:hAnsi="Arial" w:cs="Arial"/>
        </w:rPr>
        <w:t>abstract</w:t>
      </w:r>
      <w:proofErr w:type="spellEnd"/>
      <w:r w:rsidRPr="00AA3FEF">
        <w:rPr>
          <w:rFonts w:ascii="Arial" w:hAnsi="Arial" w:cs="Arial"/>
        </w:rPr>
        <w:t>" (inglés)</w:t>
      </w:r>
    </w:p>
    <w:p w:rsidR="00400232" w:rsidRPr="00F835E6" w:rsidRDefault="00400232" w:rsidP="00400232">
      <w:pPr>
        <w:autoSpaceDE w:val="0"/>
        <w:autoSpaceDN w:val="0"/>
        <w:adjustRightInd w:val="0"/>
        <w:jc w:val="both"/>
        <w:rPr>
          <w:rFonts w:ascii="Arial" w:hAnsi="Arial" w:cs="Arial"/>
        </w:rPr>
      </w:pPr>
      <w:r>
        <w:rPr>
          <w:rFonts w:ascii="Arial" w:hAnsi="Arial" w:cs="Arial"/>
        </w:rPr>
        <w:t>“</w:t>
      </w:r>
      <w:r w:rsidRPr="00F835E6">
        <w:rPr>
          <w:rFonts w:ascii="Arial" w:hAnsi="Arial" w:cs="Arial"/>
        </w:rPr>
        <w:t>Constituye una anticipación condensada del problema que se desarrollará en forma más extensa en el trabajo escrito. Su objetivo es orientar al lector a identificar el contenido básico del texto en forma rápida y a determinar su relevancia. Su extensión</w:t>
      </w:r>
      <w:r>
        <w:rPr>
          <w:rFonts w:ascii="Arial" w:hAnsi="Arial" w:cs="Arial"/>
        </w:rPr>
        <w:t xml:space="preserve"> varía entre 150/350 palabras</w:t>
      </w:r>
      <w:r w:rsidRPr="00F835E6">
        <w:rPr>
          <w:rFonts w:ascii="Arial" w:hAnsi="Arial" w:cs="Arial"/>
        </w:rPr>
        <w:t>. Incluye en forma clara y breve: los objetivos y alcances del estudio, los procedimientos básicos, los contenidos y los resultados. Escrito en un solo párrafo, en tercera persona, contiene únicamente ideas centrales; no tiene citas, abreviaturas, ni referencias bibliográficas. En general el autor debe asegurar que el resumen refleje correctamente el propósito y el contenido, sin incluir información que no esté presente en el cuerpo del escrito.</w:t>
      </w:r>
    </w:p>
    <w:p w:rsidR="00400232" w:rsidRPr="00F835E6" w:rsidRDefault="00400232" w:rsidP="00400232">
      <w:pPr>
        <w:autoSpaceDE w:val="0"/>
        <w:autoSpaceDN w:val="0"/>
        <w:adjustRightInd w:val="0"/>
        <w:jc w:val="both"/>
        <w:rPr>
          <w:rFonts w:ascii="Arial" w:hAnsi="Arial" w:cs="Arial"/>
        </w:rPr>
      </w:pPr>
      <w:r w:rsidRPr="00F835E6">
        <w:rPr>
          <w:rFonts w:ascii="Arial" w:hAnsi="Arial" w:cs="Arial"/>
        </w:rPr>
        <w:t>Debe ser conciso y específico</w:t>
      </w:r>
      <w:r>
        <w:rPr>
          <w:rFonts w:ascii="Arial" w:hAnsi="Arial" w:cs="Arial"/>
        </w:rPr>
        <w:t>”</w:t>
      </w:r>
      <w:r w:rsidRPr="00F835E6">
        <w:rPr>
          <w:rFonts w:ascii="Arial" w:hAnsi="Arial" w:cs="Arial"/>
        </w:rPr>
        <w:t>.</w:t>
      </w:r>
      <w:r>
        <w:rPr>
          <w:rFonts w:ascii="Arial" w:hAnsi="Arial" w:cs="Arial"/>
        </w:rPr>
        <w:t xml:space="preserve"> Deberá contener seis palabras clave.</w:t>
      </w:r>
    </w:p>
    <w:p w:rsidR="00400232" w:rsidRPr="00F835E6" w:rsidRDefault="00400232" w:rsidP="00400232">
      <w:pPr>
        <w:rPr>
          <w:rFonts w:ascii="Arial" w:hAnsi="Arial" w:cs="Arial"/>
        </w:rPr>
      </w:pPr>
    </w:p>
    <w:p w:rsidR="00400232" w:rsidRDefault="00400232" w:rsidP="00400232">
      <w:pPr>
        <w:rPr>
          <w:rFonts w:ascii="Arial" w:hAnsi="Arial" w:cs="Arial"/>
          <w:b/>
        </w:rPr>
      </w:pPr>
      <w:r>
        <w:rPr>
          <w:rFonts w:ascii="Arial" w:hAnsi="Arial" w:cs="Arial"/>
          <w:b/>
        </w:rPr>
        <w:t>Identificación  del Autor</w:t>
      </w:r>
    </w:p>
    <w:p w:rsidR="00400232" w:rsidRDefault="00400232" w:rsidP="00400232">
      <w:pPr>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8"/>
        <w:gridCol w:w="5656"/>
      </w:tblGrid>
      <w:tr w:rsidR="00400232" w:rsidRPr="008239CA" w:rsidTr="00CB4488">
        <w:trPr>
          <w:trHeight w:val="391"/>
        </w:trPr>
        <w:tc>
          <w:tcPr>
            <w:tcW w:w="2988" w:type="dxa"/>
          </w:tcPr>
          <w:p w:rsidR="00400232" w:rsidRPr="008239CA" w:rsidRDefault="00400232" w:rsidP="00CB4488">
            <w:pPr>
              <w:rPr>
                <w:rFonts w:ascii="Arial" w:hAnsi="Arial" w:cs="Arial"/>
              </w:rPr>
            </w:pPr>
            <w:r w:rsidRPr="008239CA">
              <w:rPr>
                <w:rFonts w:ascii="Arial" w:hAnsi="Arial" w:cs="Arial"/>
              </w:rPr>
              <w:t>Apellido y nombre del autor:</w:t>
            </w:r>
          </w:p>
        </w:tc>
        <w:tc>
          <w:tcPr>
            <w:tcW w:w="5656" w:type="dxa"/>
          </w:tcPr>
          <w:p w:rsidR="00400232" w:rsidRPr="002722CD" w:rsidRDefault="00400232" w:rsidP="00CB4488">
            <w:pPr>
              <w:rPr>
                <w:rFonts w:ascii="Arial" w:hAnsi="Arial" w:cs="Arial"/>
              </w:rPr>
            </w:pPr>
            <w:proofErr w:type="spellStart"/>
            <w:r w:rsidRPr="002722CD">
              <w:rPr>
                <w:rFonts w:ascii="Arial" w:hAnsi="Arial" w:cs="Arial"/>
              </w:rPr>
              <w:t>Hirvonen</w:t>
            </w:r>
            <w:proofErr w:type="spellEnd"/>
            <w:r w:rsidRPr="002722CD">
              <w:rPr>
                <w:rFonts w:ascii="Arial" w:hAnsi="Arial" w:cs="Arial"/>
              </w:rPr>
              <w:t xml:space="preserve"> Sofía</w:t>
            </w:r>
          </w:p>
        </w:tc>
      </w:tr>
      <w:tr w:rsidR="00400232" w:rsidRPr="008239CA" w:rsidTr="00CB4488">
        <w:trPr>
          <w:trHeight w:val="346"/>
        </w:trPr>
        <w:tc>
          <w:tcPr>
            <w:tcW w:w="2988" w:type="dxa"/>
          </w:tcPr>
          <w:p w:rsidR="00400232" w:rsidRPr="008239CA" w:rsidRDefault="00400232" w:rsidP="00CB4488">
            <w:pPr>
              <w:rPr>
                <w:rFonts w:ascii="Arial" w:hAnsi="Arial" w:cs="Arial"/>
              </w:rPr>
            </w:pPr>
            <w:r w:rsidRPr="008239CA">
              <w:rPr>
                <w:rFonts w:ascii="Arial" w:hAnsi="Arial" w:cs="Arial"/>
              </w:rPr>
              <w:t>E-mail:</w:t>
            </w:r>
          </w:p>
        </w:tc>
        <w:tc>
          <w:tcPr>
            <w:tcW w:w="5656" w:type="dxa"/>
          </w:tcPr>
          <w:p w:rsidR="00400232" w:rsidRPr="002722CD" w:rsidRDefault="00400232" w:rsidP="00CB4488">
            <w:pPr>
              <w:rPr>
                <w:rFonts w:ascii="Arial" w:hAnsi="Arial" w:cs="Arial"/>
              </w:rPr>
            </w:pPr>
            <w:r w:rsidRPr="002722CD">
              <w:rPr>
                <w:rFonts w:ascii="Arial" w:hAnsi="Arial" w:cs="Arial"/>
              </w:rPr>
              <w:t>sofih_09@hotmail.com</w:t>
            </w:r>
          </w:p>
        </w:tc>
      </w:tr>
      <w:tr w:rsidR="00400232" w:rsidRPr="008239CA" w:rsidTr="00CB4488">
        <w:trPr>
          <w:trHeight w:val="356"/>
        </w:trPr>
        <w:tc>
          <w:tcPr>
            <w:tcW w:w="2988" w:type="dxa"/>
          </w:tcPr>
          <w:p w:rsidR="00400232" w:rsidRPr="008239CA" w:rsidRDefault="00400232" w:rsidP="00CB4488">
            <w:pPr>
              <w:rPr>
                <w:rFonts w:ascii="Arial" w:hAnsi="Arial" w:cs="Arial"/>
              </w:rPr>
            </w:pPr>
            <w:r w:rsidRPr="008239CA">
              <w:rPr>
                <w:rFonts w:ascii="Arial" w:hAnsi="Arial" w:cs="Arial"/>
              </w:rPr>
              <w:t>Título de grado que obtiene:</w:t>
            </w:r>
          </w:p>
        </w:tc>
        <w:tc>
          <w:tcPr>
            <w:tcW w:w="5656" w:type="dxa"/>
          </w:tcPr>
          <w:p w:rsidR="00400232" w:rsidRPr="002722CD" w:rsidRDefault="00400232" w:rsidP="00CB4488">
            <w:pPr>
              <w:rPr>
                <w:rFonts w:ascii="Arial" w:hAnsi="Arial" w:cs="Arial"/>
              </w:rPr>
            </w:pPr>
            <w:r w:rsidRPr="002722CD">
              <w:rPr>
                <w:rFonts w:ascii="Arial" w:hAnsi="Arial" w:cs="Arial"/>
              </w:rPr>
              <w:t>Licenciatura en Relaciones Internacionales</w:t>
            </w:r>
          </w:p>
        </w:tc>
      </w:tr>
    </w:tbl>
    <w:p w:rsidR="00400232" w:rsidRPr="00452D2A" w:rsidRDefault="00400232" w:rsidP="00400232">
      <w:pPr>
        <w:rPr>
          <w:rFonts w:ascii="Arial" w:hAnsi="Arial" w:cs="Arial"/>
          <w:b/>
        </w:rPr>
      </w:pPr>
    </w:p>
    <w:p w:rsidR="00400232" w:rsidRPr="00452D2A" w:rsidRDefault="00400232" w:rsidP="00400232">
      <w:pPr>
        <w:rPr>
          <w:rFonts w:ascii="Arial" w:hAnsi="Arial" w:cs="Arial"/>
          <w:b/>
        </w:rPr>
      </w:pPr>
      <w:r w:rsidRPr="00452D2A">
        <w:rPr>
          <w:rFonts w:ascii="Arial" w:hAnsi="Arial" w:cs="Arial"/>
          <w:b/>
        </w:rPr>
        <w:t>Identificación del Trabajo Final de Graduación</w:t>
      </w:r>
    </w:p>
    <w:p w:rsidR="00400232" w:rsidRPr="00452D2A" w:rsidRDefault="00400232" w:rsidP="00400232">
      <w:pPr>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27"/>
        <w:gridCol w:w="5417"/>
      </w:tblGrid>
      <w:tr w:rsidR="00400232" w:rsidRPr="008239CA" w:rsidTr="00CB4488">
        <w:tc>
          <w:tcPr>
            <w:tcW w:w="3227" w:type="dxa"/>
          </w:tcPr>
          <w:p w:rsidR="00400232" w:rsidRPr="008239CA" w:rsidRDefault="00400232" w:rsidP="00CB4488">
            <w:pPr>
              <w:rPr>
                <w:rFonts w:ascii="Arial" w:hAnsi="Arial" w:cs="Arial"/>
                <w:b/>
              </w:rPr>
            </w:pPr>
            <w:r w:rsidRPr="008239CA">
              <w:rPr>
                <w:rFonts w:ascii="Arial" w:hAnsi="Arial" w:cs="Arial"/>
              </w:rPr>
              <w:t>Título del TFG en español</w:t>
            </w:r>
          </w:p>
        </w:tc>
        <w:tc>
          <w:tcPr>
            <w:tcW w:w="5417" w:type="dxa"/>
          </w:tcPr>
          <w:p w:rsidR="00400232" w:rsidRPr="002722CD" w:rsidRDefault="00400232" w:rsidP="00CB4488">
            <w:pPr>
              <w:rPr>
                <w:rFonts w:ascii="Arial" w:hAnsi="Arial" w:cs="Arial"/>
                <w:b/>
              </w:rPr>
            </w:pPr>
            <w:r w:rsidRPr="002722CD">
              <w:rPr>
                <w:rFonts w:ascii="Arial" w:hAnsi="Arial" w:cs="Arial"/>
              </w:rPr>
              <w:t>Las consecuencias demográficas en las regiones colombianas de Meta, Caquetá, Guaviare y Putumayo a causa de la implementación del Plan Patriota, en el período 2002- 2012</w:t>
            </w:r>
          </w:p>
        </w:tc>
      </w:tr>
      <w:tr w:rsidR="00400232" w:rsidRPr="008239CA" w:rsidTr="00CB4488">
        <w:tc>
          <w:tcPr>
            <w:tcW w:w="3227" w:type="dxa"/>
          </w:tcPr>
          <w:p w:rsidR="00400232" w:rsidRPr="008239CA" w:rsidRDefault="00400232" w:rsidP="00CB4488">
            <w:pPr>
              <w:rPr>
                <w:rFonts w:ascii="Arial" w:hAnsi="Arial" w:cs="Arial"/>
                <w:b/>
              </w:rPr>
            </w:pPr>
            <w:r w:rsidRPr="008239CA">
              <w:rPr>
                <w:rFonts w:ascii="Arial" w:hAnsi="Arial" w:cs="Arial"/>
              </w:rPr>
              <w:t>Título del TFG en inglés</w:t>
            </w:r>
          </w:p>
        </w:tc>
        <w:tc>
          <w:tcPr>
            <w:tcW w:w="5417" w:type="dxa"/>
          </w:tcPr>
          <w:p w:rsidR="00400232" w:rsidRPr="002722CD" w:rsidRDefault="00400232" w:rsidP="00CB4488">
            <w:pPr>
              <w:rPr>
                <w:rFonts w:ascii="Arial" w:hAnsi="Arial" w:cs="Arial"/>
              </w:rPr>
            </w:pPr>
            <w:proofErr w:type="spellStart"/>
            <w:r w:rsidRPr="002722CD">
              <w:rPr>
                <w:rFonts w:ascii="Arial" w:hAnsi="Arial" w:cs="Arial"/>
              </w:rPr>
              <w:t>The</w:t>
            </w:r>
            <w:proofErr w:type="spellEnd"/>
            <w:r w:rsidRPr="002722CD">
              <w:rPr>
                <w:rFonts w:ascii="Arial" w:hAnsi="Arial" w:cs="Arial"/>
              </w:rPr>
              <w:t xml:space="preserve"> </w:t>
            </w:r>
            <w:proofErr w:type="spellStart"/>
            <w:r w:rsidRPr="002722CD">
              <w:rPr>
                <w:rFonts w:ascii="Arial" w:hAnsi="Arial" w:cs="Arial"/>
              </w:rPr>
              <w:t>demographic</w:t>
            </w:r>
            <w:proofErr w:type="spellEnd"/>
            <w:r w:rsidRPr="002722CD">
              <w:rPr>
                <w:rFonts w:ascii="Arial" w:hAnsi="Arial" w:cs="Arial"/>
              </w:rPr>
              <w:t xml:space="preserve"> </w:t>
            </w:r>
            <w:proofErr w:type="spellStart"/>
            <w:r w:rsidRPr="002722CD">
              <w:rPr>
                <w:rFonts w:ascii="Arial" w:hAnsi="Arial" w:cs="Arial"/>
              </w:rPr>
              <w:t>consequences</w:t>
            </w:r>
            <w:proofErr w:type="spellEnd"/>
            <w:r w:rsidRPr="002722CD">
              <w:rPr>
                <w:rFonts w:ascii="Arial" w:hAnsi="Arial" w:cs="Arial"/>
              </w:rPr>
              <w:t xml:space="preserve"> in </w:t>
            </w:r>
            <w:proofErr w:type="spellStart"/>
            <w:r w:rsidRPr="002722CD">
              <w:rPr>
                <w:rFonts w:ascii="Arial" w:hAnsi="Arial" w:cs="Arial"/>
              </w:rPr>
              <w:t>the</w:t>
            </w:r>
            <w:proofErr w:type="spellEnd"/>
            <w:r w:rsidRPr="002722CD">
              <w:rPr>
                <w:rFonts w:ascii="Arial" w:hAnsi="Arial" w:cs="Arial"/>
              </w:rPr>
              <w:t xml:space="preserve"> </w:t>
            </w:r>
            <w:proofErr w:type="spellStart"/>
            <w:r w:rsidRPr="002722CD">
              <w:rPr>
                <w:rFonts w:ascii="Arial" w:hAnsi="Arial" w:cs="Arial"/>
              </w:rPr>
              <w:t>Colombian</w:t>
            </w:r>
            <w:proofErr w:type="spellEnd"/>
            <w:r w:rsidRPr="002722CD">
              <w:rPr>
                <w:rFonts w:ascii="Arial" w:hAnsi="Arial" w:cs="Arial"/>
              </w:rPr>
              <w:t xml:space="preserve"> </w:t>
            </w:r>
            <w:proofErr w:type="spellStart"/>
            <w:r w:rsidRPr="002722CD">
              <w:rPr>
                <w:rFonts w:ascii="Arial" w:hAnsi="Arial" w:cs="Arial"/>
              </w:rPr>
              <w:t>regions</w:t>
            </w:r>
            <w:proofErr w:type="spellEnd"/>
            <w:r w:rsidRPr="002722CD">
              <w:rPr>
                <w:rFonts w:ascii="Arial" w:hAnsi="Arial" w:cs="Arial"/>
              </w:rPr>
              <w:t xml:space="preserve"> of Meta, Caquetá, Guaviare and Putumayo </w:t>
            </w:r>
            <w:proofErr w:type="spellStart"/>
            <w:r w:rsidRPr="002722CD">
              <w:rPr>
                <w:rFonts w:ascii="Arial" w:hAnsi="Arial" w:cs="Arial"/>
              </w:rPr>
              <w:lastRenderedPageBreak/>
              <w:t>because</w:t>
            </w:r>
            <w:proofErr w:type="spellEnd"/>
            <w:r w:rsidRPr="002722CD">
              <w:rPr>
                <w:rFonts w:ascii="Arial" w:hAnsi="Arial" w:cs="Arial"/>
              </w:rPr>
              <w:t xml:space="preserve"> of </w:t>
            </w:r>
            <w:proofErr w:type="spellStart"/>
            <w:r w:rsidRPr="002722CD">
              <w:rPr>
                <w:rFonts w:ascii="Arial" w:hAnsi="Arial" w:cs="Arial"/>
              </w:rPr>
              <w:t>the</w:t>
            </w:r>
            <w:proofErr w:type="spellEnd"/>
            <w:r w:rsidRPr="002722CD">
              <w:rPr>
                <w:rFonts w:ascii="Arial" w:hAnsi="Arial" w:cs="Arial"/>
              </w:rPr>
              <w:t xml:space="preserve"> </w:t>
            </w:r>
            <w:proofErr w:type="spellStart"/>
            <w:r w:rsidRPr="002722CD">
              <w:rPr>
                <w:rFonts w:ascii="Arial" w:hAnsi="Arial" w:cs="Arial"/>
              </w:rPr>
              <w:t>implementation</w:t>
            </w:r>
            <w:proofErr w:type="spellEnd"/>
            <w:r w:rsidRPr="002722CD">
              <w:rPr>
                <w:rFonts w:ascii="Arial" w:hAnsi="Arial" w:cs="Arial"/>
              </w:rPr>
              <w:t xml:space="preserve"> of </w:t>
            </w:r>
            <w:proofErr w:type="spellStart"/>
            <w:r w:rsidRPr="002722CD">
              <w:rPr>
                <w:rFonts w:ascii="Arial" w:hAnsi="Arial" w:cs="Arial"/>
              </w:rPr>
              <w:t>the</w:t>
            </w:r>
            <w:proofErr w:type="spellEnd"/>
            <w:r w:rsidRPr="002722CD">
              <w:rPr>
                <w:rFonts w:ascii="Arial" w:hAnsi="Arial" w:cs="Arial"/>
              </w:rPr>
              <w:t xml:space="preserve"> Plan Patriota, </w:t>
            </w:r>
            <w:proofErr w:type="spellStart"/>
            <w:r w:rsidRPr="002722CD">
              <w:rPr>
                <w:rFonts w:ascii="Arial" w:hAnsi="Arial" w:cs="Arial"/>
              </w:rPr>
              <w:t>during</w:t>
            </w:r>
            <w:proofErr w:type="spellEnd"/>
            <w:r w:rsidRPr="002722CD">
              <w:rPr>
                <w:rFonts w:ascii="Arial" w:hAnsi="Arial" w:cs="Arial"/>
              </w:rPr>
              <w:t xml:space="preserve"> </w:t>
            </w:r>
            <w:proofErr w:type="spellStart"/>
            <w:r w:rsidRPr="002722CD">
              <w:rPr>
                <w:rFonts w:ascii="Arial" w:hAnsi="Arial" w:cs="Arial"/>
              </w:rPr>
              <w:t>the</w:t>
            </w:r>
            <w:proofErr w:type="spellEnd"/>
            <w:r w:rsidRPr="002722CD">
              <w:rPr>
                <w:rFonts w:ascii="Arial" w:hAnsi="Arial" w:cs="Arial"/>
              </w:rPr>
              <w:t xml:space="preserve"> </w:t>
            </w:r>
            <w:proofErr w:type="spellStart"/>
            <w:r w:rsidRPr="002722CD">
              <w:rPr>
                <w:rFonts w:ascii="Arial" w:hAnsi="Arial" w:cs="Arial"/>
              </w:rPr>
              <w:t>period</w:t>
            </w:r>
            <w:proofErr w:type="spellEnd"/>
            <w:r w:rsidRPr="002722CD">
              <w:rPr>
                <w:rFonts w:ascii="Arial" w:hAnsi="Arial" w:cs="Arial"/>
              </w:rPr>
              <w:t xml:space="preserve"> 2002 - 2012</w:t>
            </w:r>
          </w:p>
        </w:tc>
      </w:tr>
      <w:tr w:rsidR="00400232" w:rsidRPr="008239CA" w:rsidTr="00CB4488">
        <w:trPr>
          <w:trHeight w:val="119"/>
        </w:trPr>
        <w:tc>
          <w:tcPr>
            <w:tcW w:w="3227" w:type="dxa"/>
          </w:tcPr>
          <w:p w:rsidR="00400232" w:rsidRPr="008239CA" w:rsidRDefault="00400232" w:rsidP="00CB4488">
            <w:pPr>
              <w:rPr>
                <w:rFonts w:ascii="Arial" w:hAnsi="Arial" w:cs="Arial"/>
              </w:rPr>
            </w:pPr>
            <w:r w:rsidRPr="008239CA">
              <w:rPr>
                <w:rFonts w:ascii="Arial" w:hAnsi="Arial" w:cs="Arial"/>
              </w:rPr>
              <w:lastRenderedPageBreak/>
              <w:t>Tipo de TFG (PAP, PIA, IDC)</w:t>
            </w:r>
          </w:p>
        </w:tc>
        <w:tc>
          <w:tcPr>
            <w:tcW w:w="5417" w:type="dxa"/>
          </w:tcPr>
          <w:p w:rsidR="00400232" w:rsidRPr="002722CD" w:rsidRDefault="00400232" w:rsidP="00CB4488">
            <w:pPr>
              <w:rPr>
                <w:rFonts w:ascii="Arial" w:hAnsi="Arial" w:cs="Arial"/>
              </w:rPr>
            </w:pPr>
            <w:r w:rsidRPr="002722CD">
              <w:rPr>
                <w:rFonts w:ascii="Arial" w:hAnsi="Arial" w:cs="Arial"/>
              </w:rPr>
              <w:t>PIA</w:t>
            </w:r>
          </w:p>
        </w:tc>
      </w:tr>
      <w:tr w:rsidR="00400232" w:rsidRPr="008239CA" w:rsidTr="00CB4488">
        <w:tc>
          <w:tcPr>
            <w:tcW w:w="3227" w:type="dxa"/>
          </w:tcPr>
          <w:p w:rsidR="00400232" w:rsidRPr="008239CA" w:rsidRDefault="00400232" w:rsidP="00CB4488">
            <w:pPr>
              <w:rPr>
                <w:rFonts w:ascii="Arial" w:hAnsi="Arial" w:cs="Arial"/>
                <w:b/>
              </w:rPr>
            </w:pPr>
            <w:r w:rsidRPr="008239CA">
              <w:rPr>
                <w:rFonts w:ascii="Arial" w:hAnsi="Arial" w:cs="Arial"/>
              </w:rPr>
              <w:t xml:space="preserve">Integrantes de la CAE </w:t>
            </w:r>
          </w:p>
        </w:tc>
        <w:tc>
          <w:tcPr>
            <w:tcW w:w="5417" w:type="dxa"/>
          </w:tcPr>
          <w:p w:rsidR="00400232" w:rsidRPr="002722CD" w:rsidRDefault="00400232" w:rsidP="00CB4488">
            <w:pPr>
              <w:rPr>
                <w:rFonts w:ascii="Arial" w:hAnsi="Arial" w:cs="Arial"/>
              </w:rPr>
            </w:pPr>
            <w:r>
              <w:rPr>
                <w:rFonts w:ascii="Arial" w:hAnsi="Arial" w:cs="Arial"/>
              </w:rPr>
              <w:t>Rómulo Montes y Claudia Guevara</w:t>
            </w:r>
          </w:p>
        </w:tc>
      </w:tr>
      <w:tr w:rsidR="00400232" w:rsidRPr="008239CA" w:rsidTr="00CB4488">
        <w:tc>
          <w:tcPr>
            <w:tcW w:w="3227" w:type="dxa"/>
          </w:tcPr>
          <w:p w:rsidR="00400232" w:rsidRPr="008239CA" w:rsidRDefault="00400232" w:rsidP="00CB4488">
            <w:pPr>
              <w:rPr>
                <w:rFonts w:ascii="Arial" w:hAnsi="Arial" w:cs="Arial"/>
              </w:rPr>
            </w:pPr>
            <w:r w:rsidRPr="008239CA">
              <w:rPr>
                <w:rFonts w:ascii="Arial" w:hAnsi="Arial" w:cs="Arial"/>
              </w:rPr>
              <w:t xml:space="preserve">Fecha de último coloquio </w:t>
            </w:r>
          </w:p>
          <w:p w:rsidR="00400232" w:rsidRPr="008239CA" w:rsidRDefault="00400232" w:rsidP="00CB4488">
            <w:pPr>
              <w:rPr>
                <w:rFonts w:ascii="Arial" w:hAnsi="Arial" w:cs="Arial"/>
                <w:b/>
              </w:rPr>
            </w:pPr>
            <w:r w:rsidRPr="008239CA">
              <w:rPr>
                <w:rFonts w:ascii="Arial" w:hAnsi="Arial" w:cs="Arial"/>
              </w:rPr>
              <w:t>con la CAE</w:t>
            </w:r>
          </w:p>
        </w:tc>
        <w:tc>
          <w:tcPr>
            <w:tcW w:w="5417" w:type="dxa"/>
          </w:tcPr>
          <w:p w:rsidR="00400232" w:rsidRPr="002722CD" w:rsidRDefault="00400232" w:rsidP="00CB4488">
            <w:pPr>
              <w:rPr>
                <w:rFonts w:ascii="Arial" w:hAnsi="Arial" w:cs="Arial"/>
              </w:rPr>
            </w:pPr>
            <w:r w:rsidRPr="002722CD">
              <w:rPr>
                <w:rFonts w:ascii="Arial" w:hAnsi="Arial" w:cs="Arial"/>
              </w:rPr>
              <w:t>07/07/2013</w:t>
            </w:r>
          </w:p>
        </w:tc>
      </w:tr>
      <w:tr w:rsidR="00400232" w:rsidRPr="008239CA" w:rsidTr="00CB4488">
        <w:tc>
          <w:tcPr>
            <w:tcW w:w="3227" w:type="dxa"/>
          </w:tcPr>
          <w:p w:rsidR="00400232" w:rsidRPr="008239CA" w:rsidRDefault="00400232" w:rsidP="00CB4488">
            <w:pPr>
              <w:rPr>
                <w:rFonts w:ascii="Arial" w:hAnsi="Arial" w:cs="Arial"/>
              </w:rPr>
            </w:pPr>
            <w:r w:rsidRPr="008239CA">
              <w:rPr>
                <w:rFonts w:ascii="Arial" w:hAnsi="Arial" w:cs="Arial"/>
              </w:rPr>
              <w:t>Versión digital del TFG: contenido y tipo de archivo</w:t>
            </w:r>
          </w:p>
          <w:p w:rsidR="00400232" w:rsidRPr="008239CA" w:rsidRDefault="00400232" w:rsidP="00CB4488">
            <w:pPr>
              <w:rPr>
                <w:rFonts w:ascii="Arial" w:hAnsi="Arial" w:cs="Arial"/>
                <w:b/>
              </w:rPr>
            </w:pPr>
            <w:r w:rsidRPr="008239CA">
              <w:rPr>
                <w:rFonts w:ascii="Arial" w:hAnsi="Arial" w:cs="Arial"/>
              </w:rPr>
              <w:t>en el que fue guardado</w:t>
            </w:r>
          </w:p>
        </w:tc>
        <w:tc>
          <w:tcPr>
            <w:tcW w:w="5417" w:type="dxa"/>
          </w:tcPr>
          <w:p w:rsidR="00400232" w:rsidRPr="002722CD" w:rsidRDefault="00400232" w:rsidP="00CB4488">
            <w:pPr>
              <w:rPr>
                <w:rFonts w:ascii="Arial" w:hAnsi="Arial" w:cs="Arial"/>
              </w:rPr>
            </w:pPr>
            <w:r w:rsidRPr="002722CD">
              <w:rPr>
                <w:rFonts w:ascii="Arial" w:hAnsi="Arial" w:cs="Arial"/>
              </w:rPr>
              <w:t>Archivo Word</w:t>
            </w:r>
            <w:r>
              <w:rPr>
                <w:rFonts w:ascii="Arial" w:hAnsi="Arial" w:cs="Arial"/>
              </w:rPr>
              <w:t xml:space="preserve">. Entrega final TFG Sofía </w:t>
            </w:r>
            <w:proofErr w:type="spellStart"/>
            <w:r>
              <w:rPr>
                <w:rFonts w:ascii="Arial" w:hAnsi="Arial" w:cs="Arial"/>
              </w:rPr>
              <w:t>Hirvonen</w:t>
            </w:r>
            <w:proofErr w:type="spellEnd"/>
          </w:p>
        </w:tc>
      </w:tr>
    </w:tbl>
    <w:p w:rsidR="00400232" w:rsidRDefault="00400232" w:rsidP="00400232">
      <w:pPr>
        <w:rPr>
          <w:rFonts w:ascii="Arial" w:hAnsi="Arial" w:cs="Arial"/>
        </w:rPr>
      </w:pPr>
    </w:p>
    <w:p w:rsidR="00400232" w:rsidRDefault="00400232" w:rsidP="00400232">
      <w:pPr>
        <w:rPr>
          <w:rFonts w:ascii="Arial" w:hAnsi="Arial" w:cs="Arial"/>
          <w:b/>
        </w:rPr>
      </w:pPr>
    </w:p>
    <w:p w:rsidR="00400232" w:rsidRPr="00452D2A" w:rsidRDefault="00400232" w:rsidP="00400232">
      <w:pPr>
        <w:rPr>
          <w:rFonts w:ascii="Arial" w:hAnsi="Arial" w:cs="Arial"/>
          <w:b/>
          <w:bCs/>
        </w:rPr>
      </w:pPr>
      <w:r w:rsidRPr="00452D2A">
        <w:rPr>
          <w:rFonts w:ascii="Arial" w:hAnsi="Arial" w:cs="Arial"/>
          <w:b/>
        </w:rPr>
        <w:t>Autorización de publicación en formato electrónico</w:t>
      </w:r>
      <w:r w:rsidRPr="00452D2A">
        <w:rPr>
          <w:rFonts w:ascii="Arial" w:hAnsi="Arial" w:cs="Arial"/>
          <w:b/>
        </w:rPr>
        <w:br/>
      </w:r>
    </w:p>
    <w:p w:rsidR="00400232" w:rsidRDefault="00400232" w:rsidP="00400232">
      <w:pPr>
        <w:rPr>
          <w:rFonts w:ascii="Arial" w:hAnsi="Arial" w:cs="Arial"/>
        </w:rPr>
      </w:pPr>
      <w:r w:rsidRPr="00765483">
        <w:rPr>
          <w:rFonts w:ascii="Arial" w:hAnsi="Arial" w:cs="Arial"/>
        </w:rPr>
        <w:t xml:space="preserve">              Autorizo por la presente, a </w:t>
      </w:r>
      <w:smartTag w:uri="urn:schemas-microsoft-com:office:smarttags" w:element="PersonName">
        <w:smartTagPr>
          <w:attr w:name="ProductID" w:val="la Biblioteca"/>
        </w:smartTagPr>
        <w:r w:rsidRPr="00765483">
          <w:rPr>
            <w:rFonts w:ascii="Arial" w:hAnsi="Arial" w:cs="Arial"/>
          </w:rPr>
          <w:t>la Biblioteca</w:t>
        </w:r>
      </w:smartTag>
      <w:r w:rsidRPr="00765483">
        <w:rPr>
          <w:rFonts w:ascii="Arial" w:hAnsi="Arial" w:cs="Arial"/>
        </w:rPr>
        <w:t xml:space="preserve"> de </w:t>
      </w:r>
      <w:smartTag w:uri="urn:schemas-microsoft-com:office:smarttags" w:element="PersonName">
        <w:smartTagPr>
          <w:attr w:name="ProductID" w:val="la Universidad Empresarial Siglo"/>
        </w:smartTagPr>
        <w:smartTag w:uri="urn:schemas-microsoft-com:office:smarttags" w:element="PersonName">
          <w:smartTagPr>
            <w:attr w:name="ProductID" w:val="la Universidad Empresarial"/>
          </w:smartTagPr>
          <w:r w:rsidRPr="00765483">
            <w:rPr>
              <w:rFonts w:ascii="Arial" w:hAnsi="Arial" w:cs="Arial"/>
            </w:rPr>
            <w:t>la Universidad Empresarial</w:t>
          </w:r>
        </w:smartTag>
        <w:r w:rsidRPr="00765483">
          <w:rPr>
            <w:rFonts w:ascii="Arial" w:hAnsi="Arial" w:cs="Arial"/>
          </w:rPr>
          <w:t xml:space="preserve"> Siglo</w:t>
        </w:r>
      </w:smartTag>
      <w:r w:rsidRPr="00765483">
        <w:rPr>
          <w:rFonts w:ascii="Arial" w:hAnsi="Arial" w:cs="Arial"/>
        </w:rPr>
        <w:t xml:space="preserve"> </w:t>
      </w:r>
      <w:smartTag w:uri="urn:schemas-microsoft-com:office:smarttags" w:element="metricconverter">
        <w:smartTagPr>
          <w:attr w:name="ProductID" w:val="21 a"/>
        </w:smartTagPr>
        <w:r w:rsidRPr="00765483">
          <w:rPr>
            <w:rFonts w:ascii="Arial" w:hAnsi="Arial" w:cs="Arial"/>
          </w:rPr>
          <w:t>21 a</w:t>
        </w:r>
      </w:smartTag>
      <w:r w:rsidRPr="00765483">
        <w:rPr>
          <w:rFonts w:ascii="Arial" w:hAnsi="Arial" w:cs="Arial"/>
        </w:rPr>
        <w:t xml:space="preserve"> publicar la versión electrónica de mi tesis. (marcar con una cruz lo que corresponda)</w:t>
      </w:r>
    </w:p>
    <w:p w:rsidR="00400232" w:rsidRPr="00765483" w:rsidRDefault="00400232" w:rsidP="00400232">
      <w:pPr>
        <w:rPr>
          <w:rFonts w:ascii="Arial" w:hAnsi="Arial" w:cs="Arial"/>
        </w:rPr>
      </w:pPr>
      <w:r w:rsidRPr="002D34AF">
        <w:rPr>
          <w:rFonts w:ascii="Arial" w:hAnsi="Arial" w:cs="Arial"/>
          <w:noProof/>
        </w:rPr>
        <w:pict>
          <v:shapetype id="_x0000_t202" coordsize="21600,21600" o:spt="202" path="m,l,21600r21600,l21600,xe">
            <v:stroke joinstyle="miter"/>
            <v:path gradientshapeok="t" o:connecttype="rect"/>
          </v:shapetype>
          <v:shape id="_x0000_s1026" type="#_x0000_t202" style="position:absolute;margin-left:0;margin-top:3.3pt;width:277.95pt;height:18pt;z-index:251660288" stroked="f">
            <v:textbox>
              <w:txbxContent>
                <w:p w:rsidR="00400232" w:rsidRPr="00452D2A" w:rsidRDefault="00400232" w:rsidP="00400232">
                  <w:pPr>
                    <w:rPr>
                      <w:rFonts w:ascii="Arial" w:hAnsi="Arial" w:cs="Arial"/>
                      <w:b/>
                      <w:bCs/>
                    </w:rPr>
                  </w:pPr>
                  <w:r>
                    <w:rPr>
                      <w:rFonts w:ascii="Arial" w:hAnsi="Arial" w:cs="Arial"/>
                      <w:b/>
                      <w:bCs/>
                    </w:rPr>
                    <w:t>Autorización de P</w:t>
                  </w:r>
                  <w:r w:rsidRPr="00452D2A">
                    <w:rPr>
                      <w:rFonts w:ascii="Arial" w:hAnsi="Arial" w:cs="Arial"/>
                      <w:b/>
                      <w:bCs/>
                    </w:rPr>
                    <w:t>ublicación electrónica:  Inmediata</w:t>
                  </w:r>
                </w:p>
              </w:txbxContent>
            </v:textbox>
          </v:shape>
        </w:pict>
      </w:r>
    </w:p>
    <w:p w:rsidR="00400232" w:rsidRPr="00452D2A" w:rsidRDefault="00400232" w:rsidP="00400232"/>
    <w:p w:rsidR="00400232" w:rsidRPr="00452D2A" w:rsidRDefault="00400232" w:rsidP="00400232">
      <w:pPr>
        <w:rPr>
          <w:rFonts w:ascii="Arial" w:hAnsi="Arial" w:cs="Arial"/>
        </w:rPr>
      </w:pPr>
      <w:r>
        <w:rPr>
          <w:rFonts w:ascii="Arial" w:hAnsi="Arial" w:cs="Arial"/>
          <w:noProof/>
        </w:rPr>
        <w:pict>
          <v:shape id="_x0000_s1029" type="#_x0000_t202" style="position:absolute;margin-left:75.75pt;margin-top:6pt;width:198pt;height:18pt;z-index:251663360" stroked="f">
            <v:textbox>
              <w:txbxContent>
                <w:p w:rsidR="00400232" w:rsidRPr="00452D2A" w:rsidRDefault="00400232" w:rsidP="00400232">
                  <w:pPr>
                    <w:rPr>
                      <w:rFonts w:ascii="Arial" w:hAnsi="Arial" w:cs="Arial"/>
                      <w:b/>
                      <w:bCs/>
                    </w:rPr>
                  </w:pPr>
                  <w:r>
                    <w:rPr>
                      <w:rFonts w:ascii="Arial" w:hAnsi="Arial" w:cs="Arial"/>
                      <w:b/>
                      <w:bCs/>
                    </w:rPr>
                    <w:t>Si, inmediatamente</w:t>
                  </w:r>
                </w:p>
              </w:txbxContent>
            </v:textbox>
          </v:shape>
        </w:pict>
      </w:r>
      <w:r w:rsidRPr="002D34AF">
        <w:rPr>
          <w:rFonts w:ascii="Arial" w:hAnsi="Arial" w:cs="Arial"/>
          <w:noProof/>
          <w:color w:val="FF0000"/>
        </w:rPr>
        <w:pict>
          <v:rect id="_x0000_s1027" style="position:absolute;margin-left:51pt;margin-top:10.5pt;width:18pt;height:9pt;z-index:251661312">
            <v:shadow on="t"/>
          </v:rect>
        </w:pict>
      </w:r>
    </w:p>
    <w:p w:rsidR="00400232" w:rsidRPr="00452D2A" w:rsidRDefault="00400232" w:rsidP="00400232">
      <w:pPr>
        <w:ind w:right="5958"/>
        <w:jc w:val="right"/>
        <w:rPr>
          <w:rFonts w:ascii="Arial" w:hAnsi="Arial" w:cs="Arial"/>
        </w:rPr>
      </w:pPr>
    </w:p>
    <w:p w:rsidR="00400232" w:rsidRPr="00906751" w:rsidRDefault="00400232" w:rsidP="00400232">
      <w:pPr>
        <w:ind w:right="5958"/>
        <w:rPr>
          <w:rFonts w:ascii="Arial" w:hAnsi="Arial" w:cs="Arial"/>
        </w:rPr>
      </w:pPr>
      <w:r>
        <w:rPr>
          <w:rFonts w:ascii="Arial" w:hAnsi="Arial" w:cs="Arial"/>
          <w:noProof/>
        </w:rPr>
        <w:pict>
          <v:shape id="_x0000_s1033" type="#_x0000_t202" style="position:absolute;margin-left:75.75pt;margin-top:32.65pt;width:198pt;height:18pt;z-index:251667456" stroked="f">
            <v:textbox>
              <w:txbxContent>
                <w:p w:rsidR="00400232" w:rsidRPr="00452D2A" w:rsidRDefault="00400232" w:rsidP="00400232">
                  <w:pPr>
                    <w:rPr>
                      <w:rFonts w:ascii="Arial" w:hAnsi="Arial" w:cs="Arial"/>
                      <w:b/>
                      <w:bCs/>
                    </w:rPr>
                  </w:pPr>
                  <w:r>
                    <w:rPr>
                      <w:rFonts w:ascii="Arial" w:hAnsi="Arial" w:cs="Arial"/>
                      <w:b/>
                      <w:bCs/>
                    </w:rPr>
                    <w:t xml:space="preserve">No autorizo </w:t>
                  </w:r>
                </w:p>
              </w:txbxContent>
            </v:textbox>
          </v:shape>
        </w:pict>
      </w:r>
      <w:r>
        <w:rPr>
          <w:rFonts w:ascii="Arial" w:hAnsi="Arial" w:cs="Arial"/>
          <w:noProof/>
        </w:rPr>
        <w:pict>
          <v:shape id="_x0000_s1031" type="#_x0000_t202" style="position:absolute;margin-left:75.75pt;margin-top:3.95pt;width:198pt;height:18pt;z-index:251665408" stroked="f">
            <v:textbox>
              <w:txbxContent>
                <w:p w:rsidR="00400232" w:rsidRPr="00452D2A" w:rsidRDefault="00400232" w:rsidP="00400232">
                  <w:pPr>
                    <w:rPr>
                      <w:rFonts w:ascii="Arial" w:hAnsi="Arial" w:cs="Arial"/>
                      <w:b/>
                      <w:bCs/>
                    </w:rPr>
                  </w:pPr>
                  <w:r>
                    <w:rPr>
                      <w:rFonts w:ascii="Arial" w:hAnsi="Arial" w:cs="Arial"/>
                      <w:b/>
                      <w:bCs/>
                    </w:rPr>
                    <w:t>Si, después de ….. mes(es) …………….</w:t>
                  </w:r>
                  <w:proofErr w:type="spellStart"/>
                  <w:r>
                    <w:rPr>
                      <w:rFonts w:ascii="Arial" w:hAnsi="Arial" w:cs="Arial"/>
                      <w:b/>
                      <w:bCs/>
                    </w:rPr>
                    <w:t>meses</w:t>
                  </w:r>
                  <w:r w:rsidRPr="00452D2A">
                    <w:rPr>
                      <w:rFonts w:ascii="Arial" w:hAnsi="Arial" w:cs="Arial"/>
                      <w:b/>
                      <w:bCs/>
                    </w:rPr>
                    <w:t>mediata</w:t>
                  </w:r>
                  <w:proofErr w:type="spellEnd"/>
                </w:p>
              </w:txbxContent>
            </v:textbox>
          </v:shape>
        </w:pict>
      </w:r>
      <w:r>
        <w:rPr>
          <w:rFonts w:ascii="Arial" w:hAnsi="Arial" w:cs="Arial"/>
          <w:noProof/>
        </w:rPr>
        <w:pict>
          <v:rect id="_x0000_s1032" style="position:absolute;margin-left:51pt;margin-top:35.65pt;width:18pt;height:9pt;z-index:251666432">
            <v:shadow on="t"/>
          </v:rect>
        </w:pict>
      </w:r>
      <w:r>
        <w:rPr>
          <w:rFonts w:ascii="Arial" w:hAnsi="Arial" w:cs="Arial"/>
          <w:noProof/>
        </w:rPr>
        <w:pict>
          <v:rect id="_x0000_s1030" style="position:absolute;margin-left:51pt;margin-top:7.7pt;width:18pt;height:9pt;z-index:251664384">
            <v:shadow on="t"/>
          </v:rect>
        </w:pict>
      </w:r>
      <w:r>
        <w:rPr>
          <w:rFonts w:ascii="Arial" w:hAnsi="Arial" w:cs="Arial"/>
          <w:noProof/>
        </w:rPr>
        <w:pict>
          <v:shape id="_x0000_s1028" type="#_x0000_t202" style="position:absolute;margin-left:324pt;margin-top:46.15pt;width:135pt;height:18pt;z-index:251662336" stroked="f">
            <v:textbox style="mso-next-textbox:#_x0000_s1028">
              <w:txbxContent>
                <w:p w:rsidR="00400232" w:rsidRPr="00765483" w:rsidRDefault="00400232" w:rsidP="00400232">
                  <w:pPr>
                    <w:pBdr>
                      <w:top w:val="single" w:sz="4" w:space="1" w:color="auto"/>
                    </w:pBdr>
                    <w:rPr>
                      <w:rFonts w:ascii="Arial" w:hAnsi="Arial" w:cs="Arial"/>
                      <w:b/>
                      <w:bCs/>
                      <w:sz w:val="20"/>
                      <w:szCs w:val="20"/>
                    </w:rPr>
                  </w:pPr>
                  <w:r w:rsidRPr="00765483">
                    <w:rPr>
                      <w:rFonts w:ascii="Arial" w:hAnsi="Arial" w:cs="Arial"/>
                      <w:b/>
                      <w:bCs/>
                      <w:sz w:val="20"/>
                      <w:szCs w:val="20"/>
                    </w:rPr>
                    <w:t>Firma del alumno</w:t>
                  </w:r>
                </w:p>
              </w:txbxContent>
            </v:textbox>
          </v:shape>
        </w:pict>
      </w:r>
    </w:p>
    <w:p w:rsidR="00400232" w:rsidRPr="00B72737" w:rsidRDefault="00400232" w:rsidP="00E83E62">
      <w:pPr>
        <w:spacing w:line="360" w:lineRule="auto"/>
        <w:ind w:left="284" w:right="284"/>
        <w:jc w:val="both"/>
        <w:rPr>
          <w:rFonts w:ascii="Times New Roman" w:hAnsi="Times New Roman" w:cs="Times New Roman"/>
          <w:sz w:val="24"/>
          <w:szCs w:val="24"/>
          <w:lang w:val="es-ES"/>
        </w:rPr>
      </w:pPr>
    </w:p>
    <w:p w:rsidR="00F900DE" w:rsidRPr="000E51EA" w:rsidRDefault="00F900DE" w:rsidP="00F900DE">
      <w:pPr>
        <w:spacing w:line="360" w:lineRule="auto"/>
        <w:ind w:left="284" w:right="284"/>
        <w:rPr>
          <w:rFonts w:ascii="Times New Roman" w:hAnsi="Times New Roman"/>
          <w:i/>
          <w:sz w:val="24"/>
          <w:szCs w:val="24"/>
          <w:lang w:val="es-ES"/>
        </w:rPr>
      </w:pPr>
    </w:p>
    <w:sectPr w:rsidR="00F900DE" w:rsidRPr="000E51EA" w:rsidSect="00E55ADF">
      <w:footerReference w:type="default" r:id="rId48"/>
      <w:pgSz w:w="12240" w:h="15840"/>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9527D" w:rsidRDefault="00F9527D" w:rsidP="00F6446E">
      <w:pPr>
        <w:spacing w:after="0" w:line="240" w:lineRule="auto"/>
      </w:pPr>
      <w:r>
        <w:separator/>
      </w:r>
    </w:p>
  </w:endnote>
  <w:endnote w:type="continuationSeparator" w:id="0">
    <w:p w:rsidR="00F9527D" w:rsidRDefault="00F9527D" w:rsidP="00F6446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795572"/>
      <w:docPartObj>
        <w:docPartGallery w:val="Page Numbers (Bottom of Page)"/>
        <w:docPartUnique/>
      </w:docPartObj>
    </w:sdtPr>
    <w:sdtContent>
      <w:p w:rsidR="00E57F6B" w:rsidRDefault="00561DAE">
        <w:pPr>
          <w:pStyle w:val="Piedepgina"/>
        </w:pPr>
        <w:r w:rsidRPr="00561DAE">
          <w:rPr>
            <w:rFonts w:asciiTheme="majorHAnsi" w:hAnsiTheme="majorHAnsi"/>
            <w:noProof/>
            <w:sz w:val="28"/>
            <w:szCs w:val="28"/>
            <w:lang w:eastAsia="zh-TW"/>
          </w:rPr>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61441" type="#_x0000_t107" style="position:absolute;margin-left:0;margin-top:0;width:101pt;height:27.05pt;rotation:360;z-index:251660288;mso-position-horizontal:center;mso-position-horizontal-relative:margin;mso-position-vertical:center;mso-position-vertical-relative:bottom-margin-area" filled="f" fillcolor="#17365d [2415]" strokecolor="#71a0dc [1631]">
              <v:textbox style="mso-next-textbox:#_x0000_s61441">
                <w:txbxContent>
                  <w:p w:rsidR="00E57F6B" w:rsidRDefault="00561DAE">
                    <w:pPr>
                      <w:jc w:val="center"/>
                      <w:rPr>
                        <w:color w:val="4F81BD" w:themeColor="accent1"/>
                        <w:lang w:val="es-ES"/>
                      </w:rPr>
                    </w:pPr>
                    <w:r>
                      <w:rPr>
                        <w:lang w:val="es-ES"/>
                      </w:rPr>
                      <w:fldChar w:fldCharType="begin"/>
                    </w:r>
                    <w:r w:rsidR="00E57F6B">
                      <w:rPr>
                        <w:lang w:val="es-ES"/>
                      </w:rPr>
                      <w:instrText xml:space="preserve"> PAGE    \* MERGEFORMAT </w:instrText>
                    </w:r>
                    <w:r>
                      <w:rPr>
                        <w:lang w:val="es-ES"/>
                      </w:rPr>
                      <w:fldChar w:fldCharType="separate"/>
                    </w:r>
                    <w:r w:rsidR="00400232" w:rsidRPr="00400232">
                      <w:rPr>
                        <w:noProof/>
                        <w:color w:val="4F81BD" w:themeColor="accent1"/>
                      </w:rPr>
                      <w:t>85</w:t>
                    </w:r>
                    <w:r>
                      <w:rPr>
                        <w:lang w:val="es-ES"/>
                      </w:rPr>
                      <w:fldChar w:fldCharType="end"/>
                    </w:r>
                  </w:p>
                </w:txbxContent>
              </v:textbox>
              <w10:wrap anchorx="margin" anchory="page"/>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9527D" w:rsidRDefault="00F9527D" w:rsidP="00F6446E">
      <w:pPr>
        <w:spacing w:after="0" w:line="240" w:lineRule="auto"/>
      </w:pPr>
      <w:r>
        <w:separator/>
      </w:r>
    </w:p>
  </w:footnote>
  <w:footnote w:type="continuationSeparator" w:id="0">
    <w:p w:rsidR="00F9527D" w:rsidRDefault="00F9527D" w:rsidP="00F6446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394E58"/>
    <w:multiLevelType w:val="hybridMultilevel"/>
    <w:tmpl w:val="74127948"/>
    <w:lvl w:ilvl="0" w:tplc="2C0A0003">
      <w:start w:val="1"/>
      <w:numFmt w:val="bullet"/>
      <w:lvlText w:val="o"/>
      <w:lvlJc w:val="left"/>
      <w:pPr>
        <w:ind w:left="720" w:hanging="360"/>
      </w:pPr>
      <w:rPr>
        <w:rFonts w:ascii="Courier New" w:hAnsi="Courier New" w:cs="Courier New"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
    <w:nsid w:val="267F0BE2"/>
    <w:multiLevelType w:val="hybridMultilevel"/>
    <w:tmpl w:val="24CE3A92"/>
    <w:lvl w:ilvl="0" w:tplc="2C0A0003">
      <w:start w:val="1"/>
      <w:numFmt w:val="bullet"/>
      <w:lvlText w:val="o"/>
      <w:lvlJc w:val="left"/>
      <w:pPr>
        <w:ind w:left="1724" w:hanging="360"/>
      </w:pPr>
      <w:rPr>
        <w:rFonts w:ascii="Courier New" w:hAnsi="Courier New" w:cs="Courier New" w:hint="default"/>
      </w:rPr>
    </w:lvl>
    <w:lvl w:ilvl="1" w:tplc="2C0A0003" w:tentative="1">
      <w:start w:val="1"/>
      <w:numFmt w:val="bullet"/>
      <w:lvlText w:val="o"/>
      <w:lvlJc w:val="left"/>
      <w:pPr>
        <w:ind w:left="2444" w:hanging="360"/>
      </w:pPr>
      <w:rPr>
        <w:rFonts w:ascii="Courier New" w:hAnsi="Courier New" w:cs="Courier New" w:hint="default"/>
      </w:rPr>
    </w:lvl>
    <w:lvl w:ilvl="2" w:tplc="2C0A0005" w:tentative="1">
      <w:start w:val="1"/>
      <w:numFmt w:val="bullet"/>
      <w:lvlText w:val=""/>
      <w:lvlJc w:val="left"/>
      <w:pPr>
        <w:ind w:left="3164" w:hanging="360"/>
      </w:pPr>
      <w:rPr>
        <w:rFonts w:ascii="Wingdings" w:hAnsi="Wingdings" w:hint="default"/>
      </w:rPr>
    </w:lvl>
    <w:lvl w:ilvl="3" w:tplc="2C0A0001" w:tentative="1">
      <w:start w:val="1"/>
      <w:numFmt w:val="bullet"/>
      <w:lvlText w:val=""/>
      <w:lvlJc w:val="left"/>
      <w:pPr>
        <w:ind w:left="3884" w:hanging="360"/>
      </w:pPr>
      <w:rPr>
        <w:rFonts w:ascii="Symbol" w:hAnsi="Symbol" w:hint="default"/>
      </w:rPr>
    </w:lvl>
    <w:lvl w:ilvl="4" w:tplc="2C0A0003" w:tentative="1">
      <w:start w:val="1"/>
      <w:numFmt w:val="bullet"/>
      <w:lvlText w:val="o"/>
      <w:lvlJc w:val="left"/>
      <w:pPr>
        <w:ind w:left="4604" w:hanging="360"/>
      </w:pPr>
      <w:rPr>
        <w:rFonts w:ascii="Courier New" w:hAnsi="Courier New" w:cs="Courier New" w:hint="default"/>
      </w:rPr>
    </w:lvl>
    <w:lvl w:ilvl="5" w:tplc="2C0A0005" w:tentative="1">
      <w:start w:val="1"/>
      <w:numFmt w:val="bullet"/>
      <w:lvlText w:val=""/>
      <w:lvlJc w:val="left"/>
      <w:pPr>
        <w:ind w:left="5324" w:hanging="360"/>
      </w:pPr>
      <w:rPr>
        <w:rFonts w:ascii="Wingdings" w:hAnsi="Wingdings" w:hint="default"/>
      </w:rPr>
    </w:lvl>
    <w:lvl w:ilvl="6" w:tplc="2C0A0001" w:tentative="1">
      <w:start w:val="1"/>
      <w:numFmt w:val="bullet"/>
      <w:lvlText w:val=""/>
      <w:lvlJc w:val="left"/>
      <w:pPr>
        <w:ind w:left="6044" w:hanging="360"/>
      </w:pPr>
      <w:rPr>
        <w:rFonts w:ascii="Symbol" w:hAnsi="Symbol" w:hint="default"/>
      </w:rPr>
    </w:lvl>
    <w:lvl w:ilvl="7" w:tplc="2C0A0003" w:tentative="1">
      <w:start w:val="1"/>
      <w:numFmt w:val="bullet"/>
      <w:lvlText w:val="o"/>
      <w:lvlJc w:val="left"/>
      <w:pPr>
        <w:ind w:left="6764" w:hanging="360"/>
      </w:pPr>
      <w:rPr>
        <w:rFonts w:ascii="Courier New" w:hAnsi="Courier New" w:cs="Courier New" w:hint="default"/>
      </w:rPr>
    </w:lvl>
    <w:lvl w:ilvl="8" w:tplc="2C0A0005" w:tentative="1">
      <w:start w:val="1"/>
      <w:numFmt w:val="bullet"/>
      <w:lvlText w:val=""/>
      <w:lvlJc w:val="left"/>
      <w:pPr>
        <w:ind w:left="7484" w:hanging="360"/>
      </w:pPr>
      <w:rPr>
        <w:rFonts w:ascii="Wingdings" w:hAnsi="Wingdings" w:hint="default"/>
      </w:rPr>
    </w:lvl>
  </w:abstractNum>
  <w:abstractNum w:abstractNumId="2">
    <w:nsid w:val="39AC3969"/>
    <w:multiLevelType w:val="hybridMultilevel"/>
    <w:tmpl w:val="BF409AF8"/>
    <w:lvl w:ilvl="0" w:tplc="040A0009">
      <w:start w:val="1"/>
      <w:numFmt w:val="bullet"/>
      <w:lvlText w:val=""/>
      <w:lvlJc w:val="left"/>
      <w:pPr>
        <w:ind w:left="1004" w:hanging="360"/>
      </w:pPr>
      <w:rPr>
        <w:rFonts w:ascii="Wingdings" w:hAnsi="Wingdings" w:hint="default"/>
      </w:rPr>
    </w:lvl>
    <w:lvl w:ilvl="1" w:tplc="2C0A0003" w:tentative="1">
      <w:start w:val="1"/>
      <w:numFmt w:val="bullet"/>
      <w:lvlText w:val="o"/>
      <w:lvlJc w:val="left"/>
      <w:pPr>
        <w:ind w:left="1724" w:hanging="360"/>
      </w:pPr>
      <w:rPr>
        <w:rFonts w:ascii="Courier New" w:hAnsi="Courier New" w:cs="Courier New" w:hint="default"/>
      </w:rPr>
    </w:lvl>
    <w:lvl w:ilvl="2" w:tplc="2C0A0005" w:tentative="1">
      <w:start w:val="1"/>
      <w:numFmt w:val="bullet"/>
      <w:lvlText w:val=""/>
      <w:lvlJc w:val="left"/>
      <w:pPr>
        <w:ind w:left="2444" w:hanging="360"/>
      </w:pPr>
      <w:rPr>
        <w:rFonts w:ascii="Wingdings" w:hAnsi="Wingdings" w:hint="default"/>
      </w:rPr>
    </w:lvl>
    <w:lvl w:ilvl="3" w:tplc="2C0A0001" w:tentative="1">
      <w:start w:val="1"/>
      <w:numFmt w:val="bullet"/>
      <w:lvlText w:val=""/>
      <w:lvlJc w:val="left"/>
      <w:pPr>
        <w:ind w:left="3164" w:hanging="360"/>
      </w:pPr>
      <w:rPr>
        <w:rFonts w:ascii="Symbol" w:hAnsi="Symbol" w:hint="default"/>
      </w:rPr>
    </w:lvl>
    <w:lvl w:ilvl="4" w:tplc="2C0A0003" w:tentative="1">
      <w:start w:val="1"/>
      <w:numFmt w:val="bullet"/>
      <w:lvlText w:val="o"/>
      <w:lvlJc w:val="left"/>
      <w:pPr>
        <w:ind w:left="3884" w:hanging="360"/>
      </w:pPr>
      <w:rPr>
        <w:rFonts w:ascii="Courier New" w:hAnsi="Courier New" w:cs="Courier New" w:hint="default"/>
      </w:rPr>
    </w:lvl>
    <w:lvl w:ilvl="5" w:tplc="2C0A0005" w:tentative="1">
      <w:start w:val="1"/>
      <w:numFmt w:val="bullet"/>
      <w:lvlText w:val=""/>
      <w:lvlJc w:val="left"/>
      <w:pPr>
        <w:ind w:left="4604" w:hanging="360"/>
      </w:pPr>
      <w:rPr>
        <w:rFonts w:ascii="Wingdings" w:hAnsi="Wingdings" w:hint="default"/>
      </w:rPr>
    </w:lvl>
    <w:lvl w:ilvl="6" w:tplc="2C0A0001" w:tentative="1">
      <w:start w:val="1"/>
      <w:numFmt w:val="bullet"/>
      <w:lvlText w:val=""/>
      <w:lvlJc w:val="left"/>
      <w:pPr>
        <w:ind w:left="5324" w:hanging="360"/>
      </w:pPr>
      <w:rPr>
        <w:rFonts w:ascii="Symbol" w:hAnsi="Symbol" w:hint="default"/>
      </w:rPr>
    </w:lvl>
    <w:lvl w:ilvl="7" w:tplc="2C0A0003" w:tentative="1">
      <w:start w:val="1"/>
      <w:numFmt w:val="bullet"/>
      <w:lvlText w:val="o"/>
      <w:lvlJc w:val="left"/>
      <w:pPr>
        <w:ind w:left="6044" w:hanging="360"/>
      </w:pPr>
      <w:rPr>
        <w:rFonts w:ascii="Courier New" w:hAnsi="Courier New" w:cs="Courier New" w:hint="default"/>
      </w:rPr>
    </w:lvl>
    <w:lvl w:ilvl="8" w:tplc="2C0A0005" w:tentative="1">
      <w:start w:val="1"/>
      <w:numFmt w:val="bullet"/>
      <w:lvlText w:val=""/>
      <w:lvlJc w:val="left"/>
      <w:pPr>
        <w:ind w:left="6764" w:hanging="360"/>
      </w:pPr>
      <w:rPr>
        <w:rFonts w:ascii="Wingdings" w:hAnsi="Wingdings" w:hint="default"/>
      </w:rPr>
    </w:lvl>
  </w:abstractNum>
  <w:abstractNum w:abstractNumId="3">
    <w:nsid w:val="444A064D"/>
    <w:multiLevelType w:val="hybridMultilevel"/>
    <w:tmpl w:val="E924B3BC"/>
    <w:lvl w:ilvl="0" w:tplc="0C0A0003">
      <w:start w:val="1"/>
      <w:numFmt w:val="bullet"/>
      <w:lvlText w:val="o"/>
      <w:lvlJc w:val="left"/>
      <w:pPr>
        <w:ind w:left="1004" w:hanging="360"/>
      </w:pPr>
      <w:rPr>
        <w:rFonts w:ascii="Courier New" w:hAnsi="Courier New" w:cs="Courier New"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4">
    <w:nsid w:val="4EDA47A4"/>
    <w:multiLevelType w:val="hybridMultilevel"/>
    <w:tmpl w:val="9398B5CA"/>
    <w:lvl w:ilvl="0" w:tplc="040A0009">
      <w:start w:val="1"/>
      <w:numFmt w:val="bullet"/>
      <w:lvlText w:val=""/>
      <w:lvlJc w:val="left"/>
      <w:pPr>
        <w:ind w:left="1004" w:hanging="360"/>
      </w:pPr>
      <w:rPr>
        <w:rFonts w:ascii="Wingdings" w:hAnsi="Wingdings" w:hint="default"/>
      </w:rPr>
    </w:lvl>
    <w:lvl w:ilvl="1" w:tplc="2C0A0003">
      <w:start w:val="1"/>
      <w:numFmt w:val="bullet"/>
      <w:lvlText w:val="o"/>
      <w:lvlJc w:val="left"/>
      <w:pPr>
        <w:ind w:left="4330" w:hanging="360"/>
      </w:pPr>
      <w:rPr>
        <w:rFonts w:ascii="Courier New" w:hAnsi="Courier New" w:cs="Courier New" w:hint="default"/>
      </w:rPr>
    </w:lvl>
    <w:lvl w:ilvl="2" w:tplc="86D07072">
      <w:numFmt w:val="bullet"/>
      <w:lvlText w:val="-"/>
      <w:lvlJc w:val="left"/>
      <w:pPr>
        <w:ind w:left="2444" w:hanging="360"/>
      </w:pPr>
      <w:rPr>
        <w:rFonts w:ascii="Times New Roman" w:eastAsia="Calibri" w:hAnsi="Times New Roman" w:cs="Times New Roman" w:hint="default"/>
      </w:rPr>
    </w:lvl>
    <w:lvl w:ilvl="3" w:tplc="2C0A0001" w:tentative="1">
      <w:start w:val="1"/>
      <w:numFmt w:val="bullet"/>
      <w:lvlText w:val=""/>
      <w:lvlJc w:val="left"/>
      <w:pPr>
        <w:ind w:left="3164" w:hanging="360"/>
      </w:pPr>
      <w:rPr>
        <w:rFonts w:ascii="Symbol" w:hAnsi="Symbol" w:hint="default"/>
      </w:rPr>
    </w:lvl>
    <w:lvl w:ilvl="4" w:tplc="2C0A0003" w:tentative="1">
      <w:start w:val="1"/>
      <w:numFmt w:val="bullet"/>
      <w:lvlText w:val="o"/>
      <w:lvlJc w:val="left"/>
      <w:pPr>
        <w:ind w:left="3884" w:hanging="360"/>
      </w:pPr>
      <w:rPr>
        <w:rFonts w:ascii="Courier New" w:hAnsi="Courier New" w:cs="Courier New" w:hint="default"/>
      </w:rPr>
    </w:lvl>
    <w:lvl w:ilvl="5" w:tplc="2C0A0005" w:tentative="1">
      <w:start w:val="1"/>
      <w:numFmt w:val="bullet"/>
      <w:lvlText w:val=""/>
      <w:lvlJc w:val="left"/>
      <w:pPr>
        <w:ind w:left="4604" w:hanging="360"/>
      </w:pPr>
      <w:rPr>
        <w:rFonts w:ascii="Wingdings" w:hAnsi="Wingdings" w:hint="default"/>
      </w:rPr>
    </w:lvl>
    <w:lvl w:ilvl="6" w:tplc="2C0A0001" w:tentative="1">
      <w:start w:val="1"/>
      <w:numFmt w:val="bullet"/>
      <w:lvlText w:val=""/>
      <w:lvlJc w:val="left"/>
      <w:pPr>
        <w:ind w:left="5324" w:hanging="360"/>
      </w:pPr>
      <w:rPr>
        <w:rFonts w:ascii="Symbol" w:hAnsi="Symbol" w:hint="default"/>
      </w:rPr>
    </w:lvl>
    <w:lvl w:ilvl="7" w:tplc="2C0A0003" w:tentative="1">
      <w:start w:val="1"/>
      <w:numFmt w:val="bullet"/>
      <w:lvlText w:val="o"/>
      <w:lvlJc w:val="left"/>
      <w:pPr>
        <w:ind w:left="6044" w:hanging="360"/>
      </w:pPr>
      <w:rPr>
        <w:rFonts w:ascii="Courier New" w:hAnsi="Courier New" w:cs="Courier New" w:hint="default"/>
      </w:rPr>
    </w:lvl>
    <w:lvl w:ilvl="8" w:tplc="2C0A0005" w:tentative="1">
      <w:start w:val="1"/>
      <w:numFmt w:val="bullet"/>
      <w:lvlText w:val=""/>
      <w:lvlJc w:val="left"/>
      <w:pPr>
        <w:ind w:left="6764" w:hanging="360"/>
      </w:pPr>
      <w:rPr>
        <w:rFonts w:ascii="Wingdings" w:hAnsi="Wingdings" w:hint="default"/>
      </w:rPr>
    </w:lvl>
  </w:abstractNum>
  <w:abstractNum w:abstractNumId="5">
    <w:nsid w:val="506F79CB"/>
    <w:multiLevelType w:val="hybridMultilevel"/>
    <w:tmpl w:val="5526190E"/>
    <w:lvl w:ilvl="0" w:tplc="B658C964">
      <w:start w:val="1"/>
      <w:numFmt w:val="bullet"/>
      <w:lvlText w:val="o"/>
      <w:lvlJc w:val="left"/>
      <w:pPr>
        <w:ind w:left="1004" w:hanging="360"/>
      </w:pPr>
      <w:rPr>
        <w:rFonts w:ascii="Courier New" w:hAnsi="Courier New" w:cs="Courier New" w:hint="default"/>
        <w:color w:val="auto"/>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6">
    <w:nsid w:val="58161B0F"/>
    <w:multiLevelType w:val="hybridMultilevel"/>
    <w:tmpl w:val="995874EA"/>
    <w:lvl w:ilvl="0" w:tplc="2C0A0009">
      <w:start w:val="1"/>
      <w:numFmt w:val="bullet"/>
      <w:lvlText w:val=""/>
      <w:lvlJc w:val="left"/>
      <w:pPr>
        <w:ind w:left="4330" w:hanging="360"/>
      </w:pPr>
      <w:rPr>
        <w:rFonts w:ascii="Wingdings" w:hAnsi="Wingdings" w:hint="default"/>
      </w:rPr>
    </w:lvl>
    <w:lvl w:ilvl="1" w:tplc="2C0A0003" w:tentative="1">
      <w:start w:val="1"/>
      <w:numFmt w:val="bullet"/>
      <w:lvlText w:val="o"/>
      <w:lvlJc w:val="left"/>
      <w:pPr>
        <w:ind w:left="5050" w:hanging="360"/>
      </w:pPr>
      <w:rPr>
        <w:rFonts w:ascii="Courier New" w:hAnsi="Courier New" w:cs="Courier New" w:hint="default"/>
      </w:rPr>
    </w:lvl>
    <w:lvl w:ilvl="2" w:tplc="2C0A0005" w:tentative="1">
      <w:start w:val="1"/>
      <w:numFmt w:val="bullet"/>
      <w:lvlText w:val=""/>
      <w:lvlJc w:val="left"/>
      <w:pPr>
        <w:ind w:left="5770" w:hanging="360"/>
      </w:pPr>
      <w:rPr>
        <w:rFonts w:ascii="Wingdings" w:hAnsi="Wingdings" w:hint="default"/>
      </w:rPr>
    </w:lvl>
    <w:lvl w:ilvl="3" w:tplc="2C0A0001" w:tentative="1">
      <w:start w:val="1"/>
      <w:numFmt w:val="bullet"/>
      <w:lvlText w:val=""/>
      <w:lvlJc w:val="left"/>
      <w:pPr>
        <w:ind w:left="6490" w:hanging="360"/>
      </w:pPr>
      <w:rPr>
        <w:rFonts w:ascii="Symbol" w:hAnsi="Symbol" w:hint="default"/>
      </w:rPr>
    </w:lvl>
    <w:lvl w:ilvl="4" w:tplc="2C0A0003" w:tentative="1">
      <w:start w:val="1"/>
      <w:numFmt w:val="bullet"/>
      <w:lvlText w:val="o"/>
      <w:lvlJc w:val="left"/>
      <w:pPr>
        <w:ind w:left="7210" w:hanging="360"/>
      </w:pPr>
      <w:rPr>
        <w:rFonts w:ascii="Courier New" w:hAnsi="Courier New" w:cs="Courier New" w:hint="default"/>
      </w:rPr>
    </w:lvl>
    <w:lvl w:ilvl="5" w:tplc="2C0A0005" w:tentative="1">
      <w:start w:val="1"/>
      <w:numFmt w:val="bullet"/>
      <w:lvlText w:val=""/>
      <w:lvlJc w:val="left"/>
      <w:pPr>
        <w:ind w:left="7930" w:hanging="360"/>
      </w:pPr>
      <w:rPr>
        <w:rFonts w:ascii="Wingdings" w:hAnsi="Wingdings" w:hint="default"/>
      </w:rPr>
    </w:lvl>
    <w:lvl w:ilvl="6" w:tplc="2C0A0001" w:tentative="1">
      <w:start w:val="1"/>
      <w:numFmt w:val="bullet"/>
      <w:lvlText w:val=""/>
      <w:lvlJc w:val="left"/>
      <w:pPr>
        <w:ind w:left="8650" w:hanging="360"/>
      </w:pPr>
      <w:rPr>
        <w:rFonts w:ascii="Symbol" w:hAnsi="Symbol" w:hint="default"/>
      </w:rPr>
    </w:lvl>
    <w:lvl w:ilvl="7" w:tplc="2C0A0003" w:tentative="1">
      <w:start w:val="1"/>
      <w:numFmt w:val="bullet"/>
      <w:lvlText w:val="o"/>
      <w:lvlJc w:val="left"/>
      <w:pPr>
        <w:ind w:left="9370" w:hanging="360"/>
      </w:pPr>
      <w:rPr>
        <w:rFonts w:ascii="Courier New" w:hAnsi="Courier New" w:cs="Courier New" w:hint="default"/>
      </w:rPr>
    </w:lvl>
    <w:lvl w:ilvl="8" w:tplc="2C0A0005" w:tentative="1">
      <w:start w:val="1"/>
      <w:numFmt w:val="bullet"/>
      <w:lvlText w:val=""/>
      <w:lvlJc w:val="left"/>
      <w:pPr>
        <w:ind w:left="10090" w:hanging="360"/>
      </w:pPr>
      <w:rPr>
        <w:rFonts w:ascii="Wingdings" w:hAnsi="Wingdings" w:hint="default"/>
      </w:rPr>
    </w:lvl>
  </w:abstractNum>
  <w:abstractNum w:abstractNumId="7">
    <w:nsid w:val="5C7D75D4"/>
    <w:multiLevelType w:val="hybridMultilevel"/>
    <w:tmpl w:val="F8A8D8F2"/>
    <w:lvl w:ilvl="0" w:tplc="040A0009">
      <w:start w:val="1"/>
      <w:numFmt w:val="bullet"/>
      <w:lvlText w:val=""/>
      <w:lvlJc w:val="left"/>
      <w:pPr>
        <w:tabs>
          <w:tab w:val="num" w:pos="720"/>
        </w:tabs>
        <w:ind w:left="720" w:hanging="360"/>
      </w:pPr>
      <w:rPr>
        <w:rFonts w:ascii="Wingdings" w:hAnsi="Wingdings" w:hint="default"/>
      </w:rPr>
    </w:lvl>
    <w:lvl w:ilvl="1" w:tplc="040A0003">
      <w:start w:val="1"/>
      <w:numFmt w:val="bullet"/>
      <w:lvlText w:val="o"/>
      <w:lvlJc w:val="left"/>
      <w:pPr>
        <w:tabs>
          <w:tab w:val="num" w:pos="3054"/>
        </w:tabs>
        <w:ind w:left="3054" w:hanging="360"/>
      </w:pPr>
      <w:rPr>
        <w:rFonts w:ascii="Courier New" w:hAnsi="Courier New" w:cs="Courier New" w:hint="default"/>
      </w:rPr>
    </w:lvl>
    <w:lvl w:ilvl="2" w:tplc="040A0005" w:tentative="1">
      <w:start w:val="1"/>
      <w:numFmt w:val="bullet"/>
      <w:lvlText w:val=""/>
      <w:lvlJc w:val="left"/>
      <w:pPr>
        <w:tabs>
          <w:tab w:val="num" w:pos="2160"/>
        </w:tabs>
        <w:ind w:left="2160" w:hanging="360"/>
      </w:pPr>
      <w:rPr>
        <w:rFonts w:ascii="Wingdings" w:hAnsi="Wingdings" w:hint="default"/>
      </w:rPr>
    </w:lvl>
    <w:lvl w:ilvl="3" w:tplc="040A0001" w:tentative="1">
      <w:start w:val="1"/>
      <w:numFmt w:val="bullet"/>
      <w:lvlText w:val=""/>
      <w:lvlJc w:val="left"/>
      <w:pPr>
        <w:tabs>
          <w:tab w:val="num" w:pos="2880"/>
        </w:tabs>
        <w:ind w:left="2880" w:hanging="360"/>
      </w:pPr>
      <w:rPr>
        <w:rFonts w:ascii="Symbol" w:hAnsi="Symbol" w:hint="default"/>
      </w:rPr>
    </w:lvl>
    <w:lvl w:ilvl="4" w:tplc="040A0003" w:tentative="1">
      <w:start w:val="1"/>
      <w:numFmt w:val="bullet"/>
      <w:lvlText w:val="o"/>
      <w:lvlJc w:val="left"/>
      <w:pPr>
        <w:tabs>
          <w:tab w:val="num" w:pos="3600"/>
        </w:tabs>
        <w:ind w:left="3600" w:hanging="360"/>
      </w:pPr>
      <w:rPr>
        <w:rFonts w:ascii="Courier New" w:hAnsi="Courier New" w:cs="Courier New" w:hint="default"/>
      </w:rPr>
    </w:lvl>
    <w:lvl w:ilvl="5" w:tplc="040A0005" w:tentative="1">
      <w:start w:val="1"/>
      <w:numFmt w:val="bullet"/>
      <w:lvlText w:val=""/>
      <w:lvlJc w:val="left"/>
      <w:pPr>
        <w:tabs>
          <w:tab w:val="num" w:pos="4320"/>
        </w:tabs>
        <w:ind w:left="4320" w:hanging="360"/>
      </w:pPr>
      <w:rPr>
        <w:rFonts w:ascii="Wingdings" w:hAnsi="Wingdings" w:hint="default"/>
      </w:rPr>
    </w:lvl>
    <w:lvl w:ilvl="6" w:tplc="040A0001" w:tentative="1">
      <w:start w:val="1"/>
      <w:numFmt w:val="bullet"/>
      <w:lvlText w:val=""/>
      <w:lvlJc w:val="left"/>
      <w:pPr>
        <w:tabs>
          <w:tab w:val="num" w:pos="5040"/>
        </w:tabs>
        <w:ind w:left="5040" w:hanging="360"/>
      </w:pPr>
      <w:rPr>
        <w:rFonts w:ascii="Symbol" w:hAnsi="Symbol" w:hint="default"/>
      </w:rPr>
    </w:lvl>
    <w:lvl w:ilvl="7" w:tplc="040A0003" w:tentative="1">
      <w:start w:val="1"/>
      <w:numFmt w:val="bullet"/>
      <w:lvlText w:val="o"/>
      <w:lvlJc w:val="left"/>
      <w:pPr>
        <w:tabs>
          <w:tab w:val="num" w:pos="5760"/>
        </w:tabs>
        <w:ind w:left="5760" w:hanging="360"/>
      </w:pPr>
      <w:rPr>
        <w:rFonts w:ascii="Courier New" w:hAnsi="Courier New" w:cs="Courier New" w:hint="default"/>
      </w:rPr>
    </w:lvl>
    <w:lvl w:ilvl="8" w:tplc="040A0005" w:tentative="1">
      <w:start w:val="1"/>
      <w:numFmt w:val="bullet"/>
      <w:lvlText w:val=""/>
      <w:lvlJc w:val="left"/>
      <w:pPr>
        <w:tabs>
          <w:tab w:val="num" w:pos="6480"/>
        </w:tabs>
        <w:ind w:left="6480" w:hanging="360"/>
      </w:pPr>
      <w:rPr>
        <w:rFonts w:ascii="Wingdings" w:hAnsi="Wingdings" w:hint="default"/>
      </w:rPr>
    </w:lvl>
  </w:abstractNum>
  <w:abstractNum w:abstractNumId="8">
    <w:nsid w:val="63A33102"/>
    <w:multiLevelType w:val="hybridMultilevel"/>
    <w:tmpl w:val="B35676EE"/>
    <w:lvl w:ilvl="0" w:tplc="2C0A0003">
      <w:start w:val="1"/>
      <w:numFmt w:val="bullet"/>
      <w:lvlText w:val="o"/>
      <w:lvlJc w:val="left"/>
      <w:pPr>
        <w:ind w:left="1440" w:hanging="360"/>
      </w:pPr>
      <w:rPr>
        <w:rFonts w:ascii="Courier New" w:hAnsi="Courier New" w:cs="Courier New" w:hint="default"/>
      </w:rPr>
    </w:lvl>
    <w:lvl w:ilvl="1" w:tplc="2C0A0003" w:tentative="1">
      <w:start w:val="1"/>
      <w:numFmt w:val="bullet"/>
      <w:lvlText w:val="o"/>
      <w:lvlJc w:val="left"/>
      <w:pPr>
        <w:ind w:left="2160" w:hanging="360"/>
      </w:pPr>
      <w:rPr>
        <w:rFonts w:ascii="Courier New" w:hAnsi="Courier New" w:cs="Courier New" w:hint="default"/>
      </w:rPr>
    </w:lvl>
    <w:lvl w:ilvl="2" w:tplc="2C0A0005" w:tentative="1">
      <w:start w:val="1"/>
      <w:numFmt w:val="bullet"/>
      <w:lvlText w:val=""/>
      <w:lvlJc w:val="left"/>
      <w:pPr>
        <w:ind w:left="2880" w:hanging="360"/>
      </w:pPr>
      <w:rPr>
        <w:rFonts w:ascii="Wingdings" w:hAnsi="Wingdings" w:hint="default"/>
      </w:rPr>
    </w:lvl>
    <w:lvl w:ilvl="3" w:tplc="2C0A0001" w:tentative="1">
      <w:start w:val="1"/>
      <w:numFmt w:val="bullet"/>
      <w:lvlText w:val=""/>
      <w:lvlJc w:val="left"/>
      <w:pPr>
        <w:ind w:left="3600" w:hanging="360"/>
      </w:pPr>
      <w:rPr>
        <w:rFonts w:ascii="Symbol" w:hAnsi="Symbol" w:hint="default"/>
      </w:rPr>
    </w:lvl>
    <w:lvl w:ilvl="4" w:tplc="2C0A0003" w:tentative="1">
      <w:start w:val="1"/>
      <w:numFmt w:val="bullet"/>
      <w:lvlText w:val="o"/>
      <w:lvlJc w:val="left"/>
      <w:pPr>
        <w:ind w:left="4320" w:hanging="360"/>
      </w:pPr>
      <w:rPr>
        <w:rFonts w:ascii="Courier New" w:hAnsi="Courier New" w:cs="Courier New" w:hint="default"/>
      </w:rPr>
    </w:lvl>
    <w:lvl w:ilvl="5" w:tplc="2C0A0005" w:tentative="1">
      <w:start w:val="1"/>
      <w:numFmt w:val="bullet"/>
      <w:lvlText w:val=""/>
      <w:lvlJc w:val="left"/>
      <w:pPr>
        <w:ind w:left="5040" w:hanging="360"/>
      </w:pPr>
      <w:rPr>
        <w:rFonts w:ascii="Wingdings" w:hAnsi="Wingdings" w:hint="default"/>
      </w:rPr>
    </w:lvl>
    <w:lvl w:ilvl="6" w:tplc="2C0A0001" w:tentative="1">
      <w:start w:val="1"/>
      <w:numFmt w:val="bullet"/>
      <w:lvlText w:val=""/>
      <w:lvlJc w:val="left"/>
      <w:pPr>
        <w:ind w:left="5760" w:hanging="360"/>
      </w:pPr>
      <w:rPr>
        <w:rFonts w:ascii="Symbol" w:hAnsi="Symbol" w:hint="default"/>
      </w:rPr>
    </w:lvl>
    <w:lvl w:ilvl="7" w:tplc="2C0A0003" w:tentative="1">
      <w:start w:val="1"/>
      <w:numFmt w:val="bullet"/>
      <w:lvlText w:val="o"/>
      <w:lvlJc w:val="left"/>
      <w:pPr>
        <w:ind w:left="6480" w:hanging="360"/>
      </w:pPr>
      <w:rPr>
        <w:rFonts w:ascii="Courier New" w:hAnsi="Courier New" w:cs="Courier New" w:hint="default"/>
      </w:rPr>
    </w:lvl>
    <w:lvl w:ilvl="8" w:tplc="2C0A0005" w:tentative="1">
      <w:start w:val="1"/>
      <w:numFmt w:val="bullet"/>
      <w:lvlText w:val=""/>
      <w:lvlJc w:val="left"/>
      <w:pPr>
        <w:ind w:left="7200" w:hanging="360"/>
      </w:pPr>
      <w:rPr>
        <w:rFonts w:ascii="Wingdings" w:hAnsi="Wingdings" w:hint="default"/>
      </w:rPr>
    </w:lvl>
  </w:abstractNum>
  <w:abstractNum w:abstractNumId="9">
    <w:nsid w:val="794F29F2"/>
    <w:multiLevelType w:val="hybridMultilevel"/>
    <w:tmpl w:val="AF640AC8"/>
    <w:lvl w:ilvl="0" w:tplc="040A0009">
      <w:start w:val="1"/>
      <w:numFmt w:val="bullet"/>
      <w:lvlText w:val=""/>
      <w:lvlJc w:val="left"/>
      <w:pPr>
        <w:ind w:left="1004" w:hanging="360"/>
      </w:pPr>
      <w:rPr>
        <w:rFonts w:ascii="Wingdings" w:hAnsi="Wingdings" w:hint="default"/>
      </w:rPr>
    </w:lvl>
    <w:lvl w:ilvl="1" w:tplc="2C0A0003" w:tentative="1">
      <w:start w:val="1"/>
      <w:numFmt w:val="bullet"/>
      <w:lvlText w:val="o"/>
      <w:lvlJc w:val="left"/>
      <w:pPr>
        <w:ind w:left="1724" w:hanging="360"/>
      </w:pPr>
      <w:rPr>
        <w:rFonts w:ascii="Courier New" w:hAnsi="Courier New" w:cs="Courier New" w:hint="default"/>
      </w:rPr>
    </w:lvl>
    <w:lvl w:ilvl="2" w:tplc="2C0A0005" w:tentative="1">
      <w:start w:val="1"/>
      <w:numFmt w:val="bullet"/>
      <w:lvlText w:val=""/>
      <w:lvlJc w:val="left"/>
      <w:pPr>
        <w:ind w:left="2444" w:hanging="360"/>
      </w:pPr>
      <w:rPr>
        <w:rFonts w:ascii="Wingdings" w:hAnsi="Wingdings" w:hint="default"/>
      </w:rPr>
    </w:lvl>
    <w:lvl w:ilvl="3" w:tplc="2C0A0001" w:tentative="1">
      <w:start w:val="1"/>
      <w:numFmt w:val="bullet"/>
      <w:lvlText w:val=""/>
      <w:lvlJc w:val="left"/>
      <w:pPr>
        <w:ind w:left="3164" w:hanging="360"/>
      </w:pPr>
      <w:rPr>
        <w:rFonts w:ascii="Symbol" w:hAnsi="Symbol" w:hint="default"/>
      </w:rPr>
    </w:lvl>
    <w:lvl w:ilvl="4" w:tplc="2C0A0003" w:tentative="1">
      <w:start w:val="1"/>
      <w:numFmt w:val="bullet"/>
      <w:lvlText w:val="o"/>
      <w:lvlJc w:val="left"/>
      <w:pPr>
        <w:ind w:left="3884" w:hanging="360"/>
      </w:pPr>
      <w:rPr>
        <w:rFonts w:ascii="Courier New" w:hAnsi="Courier New" w:cs="Courier New" w:hint="default"/>
      </w:rPr>
    </w:lvl>
    <w:lvl w:ilvl="5" w:tplc="2C0A0005" w:tentative="1">
      <w:start w:val="1"/>
      <w:numFmt w:val="bullet"/>
      <w:lvlText w:val=""/>
      <w:lvlJc w:val="left"/>
      <w:pPr>
        <w:ind w:left="4604" w:hanging="360"/>
      </w:pPr>
      <w:rPr>
        <w:rFonts w:ascii="Wingdings" w:hAnsi="Wingdings" w:hint="default"/>
      </w:rPr>
    </w:lvl>
    <w:lvl w:ilvl="6" w:tplc="2C0A0001" w:tentative="1">
      <w:start w:val="1"/>
      <w:numFmt w:val="bullet"/>
      <w:lvlText w:val=""/>
      <w:lvlJc w:val="left"/>
      <w:pPr>
        <w:ind w:left="5324" w:hanging="360"/>
      </w:pPr>
      <w:rPr>
        <w:rFonts w:ascii="Symbol" w:hAnsi="Symbol" w:hint="default"/>
      </w:rPr>
    </w:lvl>
    <w:lvl w:ilvl="7" w:tplc="2C0A0003" w:tentative="1">
      <w:start w:val="1"/>
      <w:numFmt w:val="bullet"/>
      <w:lvlText w:val="o"/>
      <w:lvlJc w:val="left"/>
      <w:pPr>
        <w:ind w:left="6044" w:hanging="360"/>
      </w:pPr>
      <w:rPr>
        <w:rFonts w:ascii="Courier New" w:hAnsi="Courier New" w:cs="Courier New" w:hint="default"/>
      </w:rPr>
    </w:lvl>
    <w:lvl w:ilvl="8" w:tplc="2C0A0005" w:tentative="1">
      <w:start w:val="1"/>
      <w:numFmt w:val="bullet"/>
      <w:lvlText w:val=""/>
      <w:lvlJc w:val="left"/>
      <w:pPr>
        <w:ind w:left="6764" w:hanging="360"/>
      </w:pPr>
      <w:rPr>
        <w:rFonts w:ascii="Wingdings" w:hAnsi="Wingdings" w:hint="default"/>
      </w:rPr>
    </w:lvl>
  </w:abstractNum>
  <w:num w:numId="1">
    <w:abstractNumId w:val="4"/>
  </w:num>
  <w:num w:numId="2">
    <w:abstractNumId w:val="2"/>
  </w:num>
  <w:num w:numId="3">
    <w:abstractNumId w:val="1"/>
  </w:num>
  <w:num w:numId="4">
    <w:abstractNumId w:val="0"/>
  </w:num>
  <w:num w:numId="5">
    <w:abstractNumId w:val="8"/>
  </w:num>
  <w:num w:numId="6">
    <w:abstractNumId w:val="6"/>
  </w:num>
  <w:num w:numId="7">
    <w:abstractNumId w:val="7"/>
  </w:num>
  <w:num w:numId="8">
    <w:abstractNumId w:val="9"/>
  </w:num>
  <w:num w:numId="9">
    <w:abstractNumId w:val="5"/>
  </w:num>
  <w:num w:numId="10">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defaultTabStop w:val="708"/>
  <w:hyphenationZone w:val="425"/>
  <w:characterSpacingControl w:val="doNotCompress"/>
  <w:hdrShapeDefaults>
    <o:shapedefaults v:ext="edit" spidmax="132098"/>
    <o:shapelayout v:ext="edit">
      <o:idmap v:ext="edit" data="60"/>
    </o:shapelayout>
  </w:hdrShapeDefaults>
  <w:footnotePr>
    <w:footnote w:id="-1"/>
    <w:footnote w:id="0"/>
  </w:footnotePr>
  <w:endnotePr>
    <w:endnote w:id="-1"/>
    <w:endnote w:id="0"/>
  </w:endnotePr>
  <w:compat/>
  <w:rsids>
    <w:rsidRoot w:val="00BC3555"/>
    <w:rsid w:val="00001292"/>
    <w:rsid w:val="00001D68"/>
    <w:rsid w:val="000022F3"/>
    <w:rsid w:val="0000349A"/>
    <w:rsid w:val="000060D3"/>
    <w:rsid w:val="000075CB"/>
    <w:rsid w:val="000077C2"/>
    <w:rsid w:val="00010522"/>
    <w:rsid w:val="0001194A"/>
    <w:rsid w:val="0001202B"/>
    <w:rsid w:val="00013170"/>
    <w:rsid w:val="00014F8F"/>
    <w:rsid w:val="0001660F"/>
    <w:rsid w:val="0001670F"/>
    <w:rsid w:val="000214F0"/>
    <w:rsid w:val="00021FE9"/>
    <w:rsid w:val="00022517"/>
    <w:rsid w:val="00022A81"/>
    <w:rsid w:val="00023CAF"/>
    <w:rsid w:val="0002506B"/>
    <w:rsid w:val="00030B24"/>
    <w:rsid w:val="00032EF8"/>
    <w:rsid w:val="0003364E"/>
    <w:rsid w:val="00035854"/>
    <w:rsid w:val="0003655F"/>
    <w:rsid w:val="00037983"/>
    <w:rsid w:val="00043765"/>
    <w:rsid w:val="00043A91"/>
    <w:rsid w:val="000445B9"/>
    <w:rsid w:val="0004543D"/>
    <w:rsid w:val="000462F5"/>
    <w:rsid w:val="000500B0"/>
    <w:rsid w:val="0005092C"/>
    <w:rsid w:val="00050DD1"/>
    <w:rsid w:val="0005386C"/>
    <w:rsid w:val="000540E3"/>
    <w:rsid w:val="00055A8A"/>
    <w:rsid w:val="00056627"/>
    <w:rsid w:val="000616E8"/>
    <w:rsid w:val="00062627"/>
    <w:rsid w:val="00062731"/>
    <w:rsid w:val="000627EE"/>
    <w:rsid w:val="00065B1E"/>
    <w:rsid w:val="0006799C"/>
    <w:rsid w:val="00074A5D"/>
    <w:rsid w:val="00075978"/>
    <w:rsid w:val="0007651E"/>
    <w:rsid w:val="000804E8"/>
    <w:rsid w:val="000813EF"/>
    <w:rsid w:val="000847C5"/>
    <w:rsid w:val="0008480D"/>
    <w:rsid w:val="000848CA"/>
    <w:rsid w:val="00085D90"/>
    <w:rsid w:val="00085ECB"/>
    <w:rsid w:val="00086E15"/>
    <w:rsid w:val="00091C1E"/>
    <w:rsid w:val="00092D93"/>
    <w:rsid w:val="00093DA5"/>
    <w:rsid w:val="0009438F"/>
    <w:rsid w:val="0009468B"/>
    <w:rsid w:val="00095C35"/>
    <w:rsid w:val="0009648C"/>
    <w:rsid w:val="00096E69"/>
    <w:rsid w:val="000977B2"/>
    <w:rsid w:val="000A2CCF"/>
    <w:rsid w:val="000A2E03"/>
    <w:rsid w:val="000A3294"/>
    <w:rsid w:val="000A3E87"/>
    <w:rsid w:val="000A4919"/>
    <w:rsid w:val="000A7804"/>
    <w:rsid w:val="000B3A4D"/>
    <w:rsid w:val="000B3C5E"/>
    <w:rsid w:val="000B5E52"/>
    <w:rsid w:val="000B6141"/>
    <w:rsid w:val="000C016C"/>
    <w:rsid w:val="000C3CEB"/>
    <w:rsid w:val="000C5B46"/>
    <w:rsid w:val="000C6188"/>
    <w:rsid w:val="000C691F"/>
    <w:rsid w:val="000C7B53"/>
    <w:rsid w:val="000C7DC8"/>
    <w:rsid w:val="000C7E4B"/>
    <w:rsid w:val="000D6BBC"/>
    <w:rsid w:val="000D79E9"/>
    <w:rsid w:val="000E2D6F"/>
    <w:rsid w:val="000E3421"/>
    <w:rsid w:val="000E3D29"/>
    <w:rsid w:val="000E51EA"/>
    <w:rsid w:val="000E5813"/>
    <w:rsid w:val="000E64C1"/>
    <w:rsid w:val="000E7320"/>
    <w:rsid w:val="000E7370"/>
    <w:rsid w:val="000F0FB2"/>
    <w:rsid w:val="000F2055"/>
    <w:rsid w:val="000F2D19"/>
    <w:rsid w:val="000F47FE"/>
    <w:rsid w:val="000F49C4"/>
    <w:rsid w:val="000F720A"/>
    <w:rsid w:val="00101FE6"/>
    <w:rsid w:val="00102F59"/>
    <w:rsid w:val="001037EE"/>
    <w:rsid w:val="00107590"/>
    <w:rsid w:val="00107E2C"/>
    <w:rsid w:val="001107AE"/>
    <w:rsid w:val="00110C51"/>
    <w:rsid w:val="0011284B"/>
    <w:rsid w:val="00113B5C"/>
    <w:rsid w:val="00114F36"/>
    <w:rsid w:val="001153B3"/>
    <w:rsid w:val="00116618"/>
    <w:rsid w:val="00116657"/>
    <w:rsid w:val="00117464"/>
    <w:rsid w:val="0012154D"/>
    <w:rsid w:val="00123058"/>
    <w:rsid w:val="00124CE1"/>
    <w:rsid w:val="00126D75"/>
    <w:rsid w:val="001316C8"/>
    <w:rsid w:val="0013425A"/>
    <w:rsid w:val="00134916"/>
    <w:rsid w:val="00137267"/>
    <w:rsid w:val="001408FE"/>
    <w:rsid w:val="00141C16"/>
    <w:rsid w:val="00144CCE"/>
    <w:rsid w:val="00145E99"/>
    <w:rsid w:val="00147A65"/>
    <w:rsid w:val="001502B9"/>
    <w:rsid w:val="00150327"/>
    <w:rsid w:val="001518F4"/>
    <w:rsid w:val="00153B9A"/>
    <w:rsid w:val="001572BA"/>
    <w:rsid w:val="00161291"/>
    <w:rsid w:val="001632C6"/>
    <w:rsid w:val="0016640D"/>
    <w:rsid w:val="00170547"/>
    <w:rsid w:val="00171451"/>
    <w:rsid w:val="00175282"/>
    <w:rsid w:val="00181D2C"/>
    <w:rsid w:val="00183606"/>
    <w:rsid w:val="00183C78"/>
    <w:rsid w:val="00187F21"/>
    <w:rsid w:val="001937C7"/>
    <w:rsid w:val="001944EB"/>
    <w:rsid w:val="001946AA"/>
    <w:rsid w:val="00195B1A"/>
    <w:rsid w:val="001A14C3"/>
    <w:rsid w:val="001A3392"/>
    <w:rsid w:val="001A47BA"/>
    <w:rsid w:val="001B631A"/>
    <w:rsid w:val="001B6E69"/>
    <w:rsid w:val="001B7530"/>
    <w:rsid w:val="001B78D1"/>
    <w:rsid w:val="001C1955"/>
    <w:rsid w:val="001C33CB"/>
    <w:rsid w:val="001C51D9"/>
    <w:rsid w:val="001C5A24"/>
    <w:rsid w:val="001C5F62"/>
    <w:rsid w:val="001C7D8F"/>
    <w:rsid w:val="001D25A9"/>
    <w:rsid w:val="001D3104"/>
    <w:rsid w:val="001D3DC2"/>
    <w:rsid w:val="001D561C"/>
    <w:rsid w:val="001D6B8F"/>
    <w:rsid w:val="001D78E4"/>
    <w:rsid w:val="001E06A3"/>
    <w:rsid w:val="001E25E5"/>
    <w:rsid w:val="001E3B2F"/>
    <w:rsid w:val="001E46DA"/>
    <w:rsid w:val="001E547F"/>
    <w:rsid w:val="001E6EB4"/>
    <w:rsid w:val="001F0DFB"/>
    <w:rsid w:val="001F1135"/>
    <w:rsid w:val="001F3B8F"/>
    <w:rsid w:val="001F523F"/>
    <w:rsid w:val="001F6B25"/>
    <w:rsid w:val="00200BC6"/>
    <w:rsid w:val="00202359"/>
    <w:rsid w:val="002030CF"/>
    <w:rsid w:val="0020404B"/>
    <w:rsid w:val="00205D01"/>
    <w:rsid w:val="00207BDC"/>
    <w:rsid w:val="00210E2C"/>
    <w:rsid w:val="00211BFE"/>
    <w:rsid w:val="00211C2C"/>
    <w:rsid w:val="00213D83"/>
    <w:rsid w:val="00213E9F"/>
    <w:rsid w:val="002163AC"/>
    <w:rsid w:val="00216B54"/>
    <w:rsid w:val="00217D08"/>
    <w:rsid w:val="0022064E"/>
    <w:rsid w:val="00224A3E"/>
    <w:rsid w:val="00225FE0"/>
    <w:rsid w:val="002268A2"/>
    <w:rsid w:val="00226DC7"/>
    <w:rsid w:val="00232B84"/>
    <w:rsid w:val="0023380C"/>
    <w:rsid w:val="002347F6"/>
    <w:rsid w:val="002353FB"/>
    <w:rsid w:val="00235DD0"/>
    <w:rsid w:val="00236531"/>
    <w:rsid w:val="00237970"/>
    <w:rsid w:val="0024158B"/>
    <w:rsid w:val="0024194C"/>
    <w:rsid w:val="00242CAE"/>
    <w:rsid w:val="00246813"/>
    <w:rsid w:val="00251917"/>
    <w:rsid w:val="00252778"/>
    <w:rsid w:val="00252CBE"/>
    <w:rsid w:val="00253161"/>
    <w:rsid w:val="002546EB"/>
    <w:rsid w:val="002548C5"/>
    <w:rsid w:val="00260E76"/>
    <w:rsid w:val="002626C1"/>
    <w:rsid w:val="002650C3"/>
    <w:rsid w:val="00266074"/>
    <w:rsid w:val="002677F5"/>
    <w:rsid w:val="00271C07"/>
    <w:rsid w:val="002729EF"/>
    <w:rsid w:val="002747CA"/>
    <w:rsid w:val="002754C6"/>
    <w:rsid w:val="00276049"/>
    <w:rsid w:val="00276968"/>
    <w:rsid w:val="00282827"/>
    <w:rsid w:val="002833F7"/>
    <w:rsid w:val="0028486B"/>
    <w:rsid w:val="00284942"/>
    <w:rsid w:val="00290083"/>
    <w:rsid w:val="0029097F"/>
    <w:rsid w:val="0029237A"/>
    <w:rsid w:val="00294897"/>
    <w:rsid w:val="00297AA2"/>
    <w:rsid w:val="002A2150"/>
    <w:rsid w:val="002A2ABF"/>
    <w:rsid w:val="002A3B5E"/>
    <w:rsid w:val="002A6C6C"/>
    <w:rsid w:val="002B16D8"/>
    <w:rsid w:val="002B2ECE"/>
    <w:rsid w:val="002B37F5"/>
    <w:rsid w:val="002B4C1F"/>
    <w:rsid w:val="002B4CDE"/>
    <w:rsid w:val="002B5D46"/>
    <w:rsid w:val="002B67DA"/>
    <w:rsid w:val="002B7CB7"/>
    <w:rsid w:val="002C0238"/>
    <w:rsid w:val="002C1674"/>
    <w:rsid w:val="002C30A5"/>
    <w:rsid w:val="002C38BB"/>
    <w:rsid w:val="002C4233"/>
    <w:rsid w:val="002C42FA"/>
    <w:rsid w:val="002C5D89"/>
    <w:rsid w:val="002C7C47"/>
    <w:rsid w:val="002D1B53"/>
    <w:rsid w:val="002D1D98"/>
    <w:rsid w:val="002D3E8A"/>
    <w:rsid w:val="002D5883"/>
    <w:rsid w:val="002D6349"/>
    <w:rsid w:val="002D7219"/>
    <w:rsid w:val="002D74F0"/>
    <w:rsid w:val="002E04D0"/>
    <w:rsid w:val="002E0B1D"/>
    <w:rsid w:val="002E0B41"/>
    <w:rsid w:val="002E0CF9"/>
    <w:rsid w:val="002E1209"/>
    <w:rsid w:val="002E5AF0"/>
    <w:rsid w:val="002E63D2"/>
    <w:rsid w:val="002E6F50"/>
    <w:rsid w:val="002E7041"/>
    <w:rsid w:val="002E78B9"/>
    <w:rsid w:val="002F3209"/>
    <w:rsid w:val="002F3B23"/>
    <w:rsid w:val="002F3FF5"/>
    <w:rsid w:val="002F4F13"/>
    <w:rsid w:val="002F5358"/>
    <w:rsid w:val="002F6AF2"/>
    <w:rsid w:val="002F787A"/>
    <w:rsid w:val="003007FE"/>
    <w:rsid w:val="003009F7"/>
    <w:rsid w:val="00302895"/>
    <w:rsid w:val="00302EA2"/>
    <w:rsid w:val="00303F64"/>
    <w:rsid w:val="003067C5"/>
    <w:rsid w:val="003069C7"/>
    <w:rsid w:val="00310D7E"/>
    <w:rsid w:val="00311030"/>
    <w:rsid w:val="003118E5"/>
    <w:rsid w:val="00312824"/>
    <w:rsid w:val="00312FE8"/>
    <w:rsid w:val="003136C2"/>
    <w:rsid w:val="00313C15"/>
    <w:rsid w:val="00313DD3"/>
    <w:rsid w:val="00313F2A"/>
    <w:rsid w:val="00313F34"/>
    <w:rsid w:val="003150D9"/>
    <w:rsid w:val="00317463"/>
    <w:rsid w:val="00320BE7"/>
    <w:rsid w:val="00321B2F"/>
    <w:rsid w:val="00321F1E"/>
    <w:rsid w:val="00322C3F"/>
    <w:rsid w:val="00324529"/>
    <w:rsid w:val="00324567"/>
    <w:rsid w:val="003257CF"/>
    <w:rsid w:val="00326CE7"/>
    <w:rsid w:val="0032784B"/>
    <w:rsid w:val="003300C7"/>
    <w:rsid w:val="00332001"/>
    <w:rsid w:val="003320AE"/>
    <w:rsid w:val="00337D92"/>
    <w:rsid w:val="00343223"/>
    <w:rsid w:val="003433EC"/>
    <w:rsid w:val="00343B98"/>
    <w:rsid w:val="00346A87"/>
    <w:rsid w:val="003517EC"/>
    <w:rsid w:val="0035424B"/>
    <w:rsid w:val="00355D38"/>
    <w:rsid w:val="00355E20"/>
    <w:rsid w:val="00356453"/>
    <w:rsid w:val="003609B5"/>
    <w:rsid w:val="00362451"/>
    <w:rsid w:val="00363D84"/>
    <w:rsid w:val="003676A7"/>
    <w:rsid w:val="00370E7F"/>
    <w:rsid w:val="00371F24"/>
    <w:rsid w:val="003721E5"/>
    <w:rsid w:val="0037275B"/>
    <w:rsid w:val="0037337A"/>
    <w:rsid w:val="003736D3"/>
    <w:rsid w:val="00374250"/>
    <w:rsid w:val="00381A35"/>
    <w:rsid w:val="00382F32"/>
    <w:rsid w:val="003831A7"/>
    <w:rsid w:val="00383306"/>
    <w:rsid w:val="00383D41"/>
    <w:rsid w:val="00385054"/>
    <w:rsid w:val="003856F2"/>
    <w:rsid w:val="00385FD5"/>
    <w:rsid w:val="003869CF"/>
    <w:rsid w:val="00391921"/>
    <w:rsid w:val="003922E8"/>
    <w:rsid w:val="0039347A"/>
    <w:rsid w:val="00393D6F"/>
    <w:rsid w:val="003A0F59"/>
    <w:rsid w:val="003A4545"/>
    <w:rsid w:val="003A6C49"/>
    <w:rsid w:val="003A7449"/>
    <w:rsid w:val="003A7459"/>
    <w:rsid w:val="003B0485"/>
    <w:rsid w:val="003B0A7F"/>
    <w:rsid w:val="003B0B3D"/>
    <w:rsid w:val="003B273D"/>
    <w:rsid w:val="003B3641"/>
    <w:rsid w:val="003B4AF7"/>
    <w:rsid w:val="003B5B55"/>
    <w:rsid w:val="003B7A67"/>
    <w:rsid w:val="003C0774"/>
    <w:rsid w:val="003C11B7"/>
    <w:rsid w:val="003C2EA2"/>
    <w:rsid w:val="003C3104"/>
    <w:rsid w:val="003C4517"/>
    <w:rsid w:val="003C5C2A"/>
    <w:rsid w:val="003D0F9E"/>
    <w:rsid w:val="003D2B35"/>
    <w:rsid w:val="003D56A5"/>
    <w:rsid w:val="003D69C8"/>
    <w:rsid w:val="003D706D"/>
    <w:rsid w:val="003E1960"/>
    <w:rsid w:val="003E78B4"/>
    <w:rsid w:val="003F0F8F"/>
    <w:rsid w:val="003F1A3E"/>
    <w:rsid w:val="003F3638"/>
    <w:rsid w:val="003F4177"/>
    <w:rsid w:val="003F46CE"/>
    <w:rsid w:val="00400232"/>
    <w:rsid w:val="00400862"/>
    <w:rsid w:val="0040475A"/>
    <w:rsid w:val="00405302"/>
    <w:rsid w:val="004059AF"/>
    <w:rsid w:val="00405DAC"/>
    <w:rsid w:val="00407625"/>
    <w:rsid w:val="00414622"/>
    <w:rsid w:val="004158F8"/>
    <w:rsid w:val="0041761E"/>
    <w:rsid w:val="004213B0"/>
    <w:rsid w:val="004224CF"/>
    <w:rsid w:val="004231FD"/>
    <w:rsid w:val="00424ED4"/>
    <w:rsid w:val="0043393A"/>
    <w:rsid w:val="00435042"/>
    <w:rsid w:val="004376B1"/>
    <w:rsid w:val="0044075A"/>
    <w:rsid w:val="00440F0E"/>
    <w:rsid w:val="00441277"/>
    <w:rsid w:val="00441F39"/>
    <w:rsid w:val="004427B1"/>
    <w:rsid w:val="00442FB2"/>
    <w:rsid w:val="0044336D"/>
    <w:rsid w:val="004444ED"/>
    <w:rsid w:val="00447005"/>
    <w:rsid w:val="00451DB2"/>
    <w:rsid w:val="004538F5"/>
    <w:rsid w:val="0045628B"/>
    <w:rsid w:val="00457977"/>
    <w:rsid w:val="00460D1B"/>
    <w:rsid w:val="0047069C"/>
    <w:rsid w:val="004713BF"/>
    <w:rsid w:val="00472CA2"/>
    <w:rsid w:val="004749A8"/>
    <w:rsid w:val="00475FBD"/>
    <w:rsid w:val="004765D4"/>
    <w:rsid w:val="0048051F"/>
    <w:rsid w:val="00480926"/>
    <w:rsid w:val="00486770"/>
    <w:rsid w:val="00487CC2"/>
    <w:rsid w:val="004912E0"/>
    <w:rsid w:val="0049192E"/>
    <w:rsid w:val="00495419"/>
    <w:rsid w:val="004957FE"/>
    <w:rsid w:val="00495D36"/>
    <w:rsid w:val="00496BE6"/>
    <w:rsid w:val="00497366"/>
    <w:rsid w:val="004A03DE"/>
    <w:rsid w:val="004A29B4"/>
    <w:rsid w:val="004A2F94"/>
    <w:rsid w:val="004A4B08"/>
    <w:rsid w:val="004A51A1"/>
    <w:rsid w:val="004A52EF"/>
    <w:rsid w:val="004A7FF7"/>
    <w:rsid w:val="004B4AEF"/>
    <w:rsid w:val="004B5EDA"/>
    <w:rsid w:val="004B6000"/>
    <w:rsid w:val="004C0878"/>
    <w:rsid w:val="004C0B30"/>
    <w:rsid w:val="004C0EF4"/>
    <w:rsid w:val="004C10B4"/>
    <w:rsid w:val="004C6313"/>
    <w:rsid w:val="004C6B7D"/>
    <w:rsid w:val="004D0039"/>
    <w:rsid w:val="004D1201"/>
    <w:rsid w:val="004D5065"/>
    <w:rsid w:val="004D7438"/>
    <w:rsid w:val="004E2457"/>
    <w:rsid w:val="004E3736"/>
    <w:rsid w:val="004E5DFA"/>
    <w:rsid w:val="004E7F2F"/>
    <w:rsid w:val="004F3BB9"/>
    <w:rsid w:val="004F47DD"/>
    <w:rsid w:val="004F4A00"/>
    <w:rsid w:val="004F5A7B"/>
    <w:rsid w:val="004F71F4"/>
    <w:rsid w:val="004F7BAD"/>
    <w:rsid w:val="00501D2B"/>
    <w:rsid w:val="00501DB4"/>
    <w:rsid w:val="005029C2"/>
    <w:rsid w:val="005037CA"/>
    <w:rsid w:val="005046EC"/>
    <w:rsid w:val="00506F91"/>
    <w:rsid w:val="00507ECF"/>
    <w:rsid w:val="00507F8C"/>
    <w:rsid w:val="00514396"/>
    <w:rsid w:val="00515BAD"/>
    <w:rsid w:val="0052231C"/>
    <w:rsid w:val="00523D5C"/>
    <w:rsid w:val="00524211"/>
    <w:rsid w:val="00525FEF"/>
    <w:rsid w:val="0052751F"/>
    <w:rsid w:val="00527F56"/>
    <w:rsid w:val="00532944"/>
    <w:rsid w:val="0053491F"/>
    <w:rsid w:val="00534C65"/>
    <w:rsid w:val="0053505D"/>
    <w:rsid w:val="0053726B"/>
    <w:rsid w:val="00537A2E"/>
    <w:rsid w:val="00537C1E"/>
    <w:rsid w:val="00540DCE"/>
    <w:rsid w:val="00542992"/>
    <w:rsid w:val="005448B5"/>
    <w:rsid w:val="00546703"/>
    <w:rsid w:val="00547585"/>
    <w:rsid w:val="005542C4"/>
    <w:rsid w:val="00554EE5"/>
    <w:rsid w:val="0055647B"/>
    <w:rsid w:val="00557E25"/>
    <w:rsid w:val="0056136D"/>
    <w:rsid w:val="00561DAE"/>
    <w:rsid w:val="00562C4F"/>
    <w:rsid w:val="00565F6B"/>
    <w:rsid w:val="00567B28"/>
    <w:rsid w:val="0057236F"/>
    <w:rsid w:val="00572E8F"/>
    <w:rsid w:val="00575146"/>
    <w:rsid w:val="00575B23"/>
    <w:rsid w:val="0057639D"/>
    <w:rsid w:val="00577F83"/>
    <w:rsid w:val="0058014F"/>
    <w:rsid w:val="0058072A"/>
    <w:rsid w:val="0058610C"/>
    <w:rsid w:val="00590981"/>
    <w:rsid w:val="005911B5"/>
    <w:rsid w:val="00595CDD"/>
    <w:rsid w:val="00597DA4"/>
    <w:rsid w:val="005A195F"/>
    <w:rsid w:val="005A3445"/>
    <w:rsid w:val="005A4874"/>
    <w:rsid w:val="005A7409"/>
    <w:rsid w:val="005B0A33"/>
    <w:rsid w:val="005B0BF9"/>
    <w:rsid w:val="005B125A"/>
    <w:rsid w:val="005B215F"/>
    <w:rsid w:val="005B3F27"/>
    <w:rsid w:val="005B40CC"/>
    <w:rsid w:val="005B5786"/>
    <w:rsid w:val="005B5BC2"/>
    <w:rsid w:val="005C0118"/>
    <w:rsid w:val="005C14C6"/>
    <w:rsid w:val="005C1B2A"/>
    <w:rsid w:val="005C267B"/>
    <w:rsid w:val="005C35AA"/>
    <w:rsid w:val="005C36F3"/>
    <w:rsid w:val="005C3E4B"/>
    <w:rsid w:val="005C6F55"/>
    <w:rsid w:val="005D2E8C"/>
    <w:rsid w:val="005D470F"/>
    <w:rsid w:val="005D5C07"/>
    <w:rsid w:val="005D7303"/>
    <w:rsid w:val="005E12EB"/>
    <w:rsid w:val="005E3903"/>
    <w:rsid w:val="005E4A50"/>
    <w:rsid w:val="005E4C5C"/>
    <w:rsid w:val="005E5DE1"/>
    <w:rsid w:val="005E7CD0"/>
    <w:rsid w:val="005F0827"/>
    <w:rsid w:val="005F1EE5"/>
    <w:rsid w:val="005F3375"/>
    <w:rsid w:val="005F4329"/>
    <w:rsid w:val="005F4388"/>
    <w:rsid w:val="005F4AF2"/>
    <w:rsid w:val="005F5A1A"/>
    <w:rsid w:val="005F735D"/>
    <w:rsid w:val="005F7669"/>
    <w:rsid w:val="00600AB5"/>
    <w:rsid w:val="00600FD2"/>
    <w:rsid w:val="00602009"/>
    <w:rsid w:val="0060205A"/>
    <w:rsid w:val="0060574E"/>
    <w:rsid w:val="00605FE5"/>
    <w:rsid w:val="006166FF"/>
    <w:rsid w:val="00617A01"/>
    <w:rsid w:val="00617CE5"/>
    <w:rsid w:val="00621FAB"/>
    <w:rsid w:val="00624BD4"/>
    <w:rsid w:val="00624DC0"/>
    <w:rsid w:val="00626A14"/>
    <w:rsid w:val="006270E7"/>
    <w:rsid w:val="00630849"/>
    <w:rsid w:val="00630ADD"/>
    <w:rsid w:val="00630F87"/>
    <w:rsid w:val="0063176C"/>
    <w:rsid w:val="0063551C"/>
    <w:rsid w:val="00636104"/>
    <w:rsid w:val="00636FE7"/>
    <w:rsid w:val="00637D69"/>
    <w:rsid w:val="00640C12"/>
    <w:rsid w:val="006410EA"/>
    <w:rsid w:val="00642111"/>
    <w:rsid w:val="00642DA4"/>
    <w:rsid w:val="00644D3E"/>
    <w:rsid w:val="00646BA5"/>
    <w:rsid w:val="006508EA"/>
    <w:rsid w:val="00651709"/>
    <w:rsid w:val="006521B4"/>
    <w:rsid w:val="00654014"/>
    <w:rsid w:val="0065572E"/>
    <w:rsid w:val="00657340"/>
    <w:rsid w:val="0066033B"/>
    <w:rsid w:val="00660824"/>
    <w:rsid w:val="00660BBE"/>
    <w:rsid w:val="006630AE"/>
    <w:rsid w:val="00663184"/>
    <w:rsid w:val="006632B0"/>
    <w:rsid w:val="00665266"/>
    <w:rsid w:val="0066772D"/>
    <w:rsid w:val="006756C7"/>
    <w:rsid w:val="0068170A"/>
    <w:rsid w:val="0068200D"/>
    <w:rsid w:val="00683419"/>
    <w:rsid w:val="006849C9"/>
    <w:rsid w:val="00686473"/>
    <w:rsid w:val="00686D20"/>
    <w:rsid w:val="00687280"/>
    <w:rsid w:val="00691F21"/>
    <w:rsid w:val="00693134"/>
    <w:rsid w:val="00694CD4"/>
    <w:rsid w:val="00694ED1"/>
    <w:rsid w:val="006A0BDA"/>
    <w:rsid w:val="006A317C"/>
    <w:rsid w:val="006A4B94"/>
    <w:rsid w:val="006A5117"/>
    <w:rsid w:val="006A5669"/>
    <w:rsid w:val="006A70CF"/>
    <w:rsid w:val="006B33B9"/>
    <w:rsid w:val="006B5F01"/>
    <w:rsid w:val="006B6104"/>
    <w:rsid w:val="006B690E"/>
    <w:rsid w:val="006B6AB1"/>
    <w:rsid w:val="006C1A11"/>
    <w:rsid w:val="006C1A45"/>
    <w:rsid w:val="006C30DF"/>
    <w:rsid w:val="006C32D1"/>
    <w:rsid w:val="006C5B4E"/>
    <w:rsid w:val="006C69A0"/>
    <w:rsid w:val="006D1EA9"/>
    <w:rsid w:val="006D33F9"/>
    <w:rsid w:val="006D4837"/>
    <w:rsid w:val="006D5018"/>
    <w:rsid w:val="006D566E"/>
    <w:rsid w:val="006D6DC4"/>
    <w:rsid w:val="006E02D0"/>
    <w:rsid w:val="006E03BB"/>
    <w:rsid w:val="006E052D"/>
    <w:rsid w:val="006E0B05"/>
    <w:rsid w:val="006E2307"/>
    <w:rsid w:val="006E2F65"/>
    <w:rsid w:val="006E4785"/>
    <w:rsid w:val="006E585C"/>
    <w:rsid w:val="006E7735"/>
    <w:rsid w:val="006E7830"/>
    <w:rsid w:val="006F019F"/>
    <w:rsid w:val="006F0A5B"/>
    <w:rsid w:val="006F48CA"/>
    <w:rsid w:val="006F4D28"/>
    <w:rsid w:val="006F52DF"/>
    <w:rsid w:val="006F63E1"/>
    <w:rsid w:val="006F6CEC"/>
    <w:rsid w:val="00700287"/>
    <w:rsid w:val="00701FAA"/>
    <w:rsid w:val="00706A01"/>
    <w:rsid w:val="00707799"/>
    <w:rsid w:val="0070793C"/>
    <w:rsid w:val="00710BCB"/>
    <w:rsid w:val="00710DFC"/>
    <w:rsid w:val="007116F3"/>
    <w:rsid w:val="007122B3"/>
    <w:rsid w:val="0071277C"/>
    <w:rsid w:val="00712844"/>
    <w:rsid w:val="00713A00"/>
    <w:rsid w:val="00715080"/>
    <w:rsid w:val="0071580E"/>
    <w:rsid w:val="007178C2"/>
    <w:rsid w:val="00724947"/>
    <w:rsid w:val="00724DAB"/>
    <w:rsid w:val="0072507B"/>
    <w:rsid w:val="00725F90"/>
    <w:rsid w:val="00727566"/>
    <w:rsid w:val="00731F3C"/>
    <w:rsid w:val="00732458"/>
    <w:rsid w:val="0073276C"/>
    <w:rsid w:val="00732922"/>
    <w:rsid w:val="00736D0F"/>
    <w:rsid w:val="00737577"/>
    <w:rsid w:val="00743B33"/>
    <w:rsid w:val="00743D6B"/>
    <w:rsid w:val="00744414"/>
    <w:rsid w:val="00752367"/>
    <w:rsid w:val="0075479B"/>
    <w:rsid w:val="00755169"/>
    <w:rsid w:val="0075635C"/>
    <w:rsid w:val="00757340"/>
    <w:rsid w:val="00760C47"/>
    <w:rsid w:val="007637EC"/>
    <w:rsid w:val="00767695"/>
    <w:rsid w:val="00770908"/>
    <w:rsid w:val="00771FB7"/>
    <w:rsid w:val="00775CF5"/>
    <w:rsid w:val="00776017"/>
    <w:rsid w:val="00777250"/>
    <w:rsid w:val="007815FE"/>
    <w:rsid w:val="0078397D"/>
    <w:rsid w:val="007839AF"/>
    <w:rsid w:val="00784A25"/>
    <w:rsid w:val="00785377"/>
    <w:rsid w:val="007856FA"/>
    <w:rsid w:val="0078571A"/>
    <w:rsid w:val="0078773D"/>
    <w:rsid w:val="00787A9F"/>
    <w:rsid w:val="00791B50"/>
    <w:rsid w:val="00792936"/>
    <w:rsid w:val="00792C4B"/>
    <w:rsid w:val="007958B4"/>
    <w:rsid w:val="00797F70"/>
    <w:rsid w:val="007A457F"/>
    <w:rsid w:val="007B0C70"/>
    <w:rsid w:val="007B6AE2"/>
    <w:rsid w:val="007C2B6F"/>
    <w:rsid w:val="007C3808"/>
    <w:rsid w:val="007C4944"/>
    <w:rsid w:val="007C498C"/>
    <w:rsid w:val="007C69E2"/>
    <w:rsid w:val="007C756E"/>
    <w:rsid w:val="007D05E7"/>
    <w:rsid w:val="007D06C9"/>
    <w:rsid w:val="007D0FDF"/>
    <w:rsid w:val="007D1A01"/>
    <w:rsid w:val="007D23BB"/>
    <w:rsid w:val="007D2765"/>
    <w:rsid w:val="007D300B"/>
    <w:rsid w:val="007D4F25"/>
    <w:rsid w:val="007D7AB2"/>
    <w:rsid w:val="007E16B9"/>
    <w:rsid w:val="007E25C2"/>
    <w:rsid w:val="007E3AFB"/>
    <w:rsid w:val="007E45C2"/>
    <w:rsid w:val="007E58D7"/>
    <w:rsid w:val="007F1CE1"/>
    <w:rsid w:val="007F2149"/>
    <w:rsid w:val="007F2362"/>
    <w:rsid w:val="007F7AD8"/>
    <w:rsid w:val="008002BC"/>
    <w:rsid w:val="00801529"/>
    <w:rsid w:val="00801C7F"/>
    <w:rsid w:val="00801DCA"/>
    <w:rsid w:val="008027A1"/>
    <w:rsid w:val="00803308"/>
    <w:rsid w:val="00803313"/>
    <w:rsid w:val="00803A0F"/>
    <w:rsid w:val="008043DF"/>
    <w:rsid w:val="00805646"/>
    <w:rsid w:val="00811200"/>
    <w:rsid w:val="00811BCF"/>
    <w:rsid w:val="00812574"/>
    <w:rsid w:val="008139CF"/>
    <w:rsid w:val="00814D67"/>
    <w:rsid w:val="008155CD"/>
    <w:rsid w:val="00816630"/>
    <w:rsid w:val="00820455"/>
    <w:rsid w:val="008205FE"/>
    <w:rsid w:val="00820CBF"/>
    <w:rsid w:val="00822817"/>
    <w:rsid w:val="00824967"/>
    <w:rsid w:val="00827712"/>
    <w:rsid w:val="00827E28"/>
    <w:rsid w:val="00834221"/>
    <w:rsid w:val="008377E6"/>
    <w:rsid w:val="008407BC"/>
    <w:rsid w:val="00840B7E"/>
    <w:rsid w:val="00841C5E"/>
    <w:rsid w:val="00843DFB"/>
    <w:rsid w:val="00844663"/>
    <w:rsid w:val="0084563A"/>
    <w:rsid w:val="00845D77"/>
    <w:rsid w:val="00847CFC"/>
    <w:rsid w:val="008515F0"/>
    <w:rsid w:val="0085213B"/>
    <w:rsid w:val="00852F4E"/>
    <w:rsid w:val="00854625"/>
    <w:rsid w:val="008552A0"/>
    <w:rsid w:val="00856A22"/>
    <w:rsid w:val="00860FC4"/>
    <w:rsid w:val="00864183"/>
    <w:rsid w:val="00866728"/>
    <w:rsid w:val="00870086"/>
    <w:rsid w:val="00871767"/>
    <w:rsid w:val="00871D6E"/>
    <w:rsid w:val="00872B62"/>
    <w:rsid w:val="00873ADE"/>
    <w:rsid w:val="0087568C"/>
    <w:rsid w:val="00876803"/>
    <w:rsid w:val="00877070"/>
    <w:rsid w:val="0087714E"/>
    <w:rsid w:val="008838E2"/>
    <w:rsid w:val="00884D7E"/>
    <w:rsid w:val="0088576C"/>
    <w:rsid w:val="00885AD3"/>
    <w:rsid w:val="008865D8"/>
    <w:rsid w:val="008873E7"/>
    <w:rsid w:val="008904A0"/>
    <w:rsid w:val="0089233C"/>
    <w:rsid w:val="00892A96"/>
    <w:rsid w:val="00893D33"/>
    <w:rsid w:val="0089440D"/>
    <w:rsid w:val="008A0CFB"/>
    <w:rsid w:val="008A136B"/>
    <w:rsid w:val="008A2849"/>
    <w:rsid w:val="008A3602"/>
    <w:rsid w:val="008A5F02"/>
    <w:rsid w:val="008A6B6B"/>
    <w:rsid w:val="008A6D80"/>
    <w:rsid w:val="008A6DC5"/>
    <w:rsid w:val="008B25AF"/>
    <w:rsid w:val="008B5014"/>
    <w:rsid w:val="008B5171"/>
    <w:rsid w:val="008B55E5"/>
    <w:rsid w:val="008B6A1C"/>
    <w:rsid w:val="008C77B1"/>
    <w:rsid w:val="008C78F1"/>
    <w:rsid w:val="008C791F"/>
    <w:rsid w:val="008D34AE"/>
    <w:rsid w:val="008D511F"/>
    <w:rsid w:val="008E0104"/>
    <w:rsid w:val="008E0D30"/>
    <w:rsid w:val="008E10AB"/>
    <w:rsid w:val="008E1F3E"/>
    <w:rsid w:val="008E501D"/>
    <w:rsid w:val="008E7F6C"/>
    <w:rsid w:val="008F0E35"/>
    <w:rsid w:val="008F2CEB"/>
    <w:rsid w:val="008F36F2"/>
    <w:rsid w:val="008F44C7"/>
    <w:rsid w:val="008F541C"/>
    <w:rsid w:val="008F55CA"/>
    <w:rsid w:val="008F63E2"/>
    <w:rsid w:val="008F6DC5"/>
    <w:rsid w:val="009015A0"/>
    <w:rsid w:val="0090187D"/>
    <w:rsid w:val="00901933"/>
    <w:rsid w:val="009022A1"/>
    <w:rsid w:val="0090267F"/>
    <w:rsid w:val="0090342A"/>
    <w:rsid w:val="00907B08"/>
    <w:rsid w:val="00907C1B"/>
    <w:rsid w:val="00910156"/>
    <w:rsid w:val="00911CF0"/>
    <w:rsid w:val="00911F6A"/>
    <w:rsid w:val="009174AF"/>
    <w:rsid w:val="00920FCA"/>
    <w:rsid w:val="00922542"/>
    <w:rsid w:val="00925EA5"/>
    <w:rsid w:val="009311D2"/>
    <w:rsid w:val="0093165D"/>
    <w:rsid w:val="009326E8"/>
    <w:rsid w:val="009330FD"/>
    <w:rsid w:val="009361AA"/>
    <w:rsid w:val="00940E8A"/>
    <w:rsid w:val="00941587"/>
    <w:rsid w:val="0094298B"/>
    <w:rsid w:val="00944BEF"/>
    <w:rsid w:val="009454F5"/>
    <w:rsid w:val="00945B62"/>
    <w:rsid w:val="00947326"/>
    <w:rsid w:val="00950299"/>
    <w:rsid w:val="009510E2"/>
    <w:rsid w:val="009537FF"/>
    <w:rsid w:val="009546BD"/>
    <w:rsid w:val="0095498E"/>
    <w:rsid w:val="00960A1C"/>
    <w:rsid w:val="009626E8"/>
    <w:rsid w:val="00962C8C"/>
    <w:rsid w:val="00963BAA"/>
    <w:rsid w:val="00964E9B"/>
    <w:rsid w:val="0096527E"/>
    <w:rsid w:val="0096734C"/>
    <w:rsid w:val="0097641F"/>
    <w:rsid w:val="00977C7C"/>
    <w:rsid w:val="00981338"/>
    <w:rsid w:val="009817E9"/>
    <w:rsid w:val="0098198C"/>
    <w:rsid w:val="0098350B"/>
    <w:rsid w:val="00983554"/>
    <w:rsid w:val="00984327"/>
    <w:rsid w:val="009846E3"/>
    <w:rsid w:val="00985BB1"/>
    <w:rsid w:val="00991172"/>
    <w:rsid w:val="00993862"/>
    <w:rsid w:val="00995EFA"/>
    <w:rsid w:val="00996E8C"/>
    <w:rsid w:val="009A05BD"/>
    <w:rsid w:val="009A24F8"/>
    <w:rsid w:val="009A2F26"/>
    <w:rsid w:val="009A44F2"/>
    <w:rsid w:val="009A6336"/>
    <w:rsid w:val="009A6EEC"/>
    <w:rsid w:val="009A7033"/>
    <w:rsid w:val="009A74DB"/>
    <w:rsid w:val="009A7EF6"/>
    <w:rsid w:val="009B2BCF"/>
    <w:rsid w:val="009B40A0"/>
    <w:rsid w:val="009B5B4B"/>
    <w:rsid w:val="009B624E"/>
    <w:rsid w:val="009C2EB1"/>
    <w:rsid w:val="009C50BA"/>
    <w:rsid w:val="009C6C24"/>
    <w:rsid w:val="009C79A4"/>
    <w:rsid w:val="009C7FC9"/>
    <w:rsid w:val="009D032D"/>
    <w:rsid w:val="009D325A"/>
    <w:rsid w:val="009D38DD"/>
    <w:rsid w:val="009D557B"/>
    <w:rsid w:val="009D5CB7"/>
    <w:rsid w:val="009D7B9F"/>
    <w:rsid w:val="009D7D17"/>
    <w:rsid w:val="009E2DBB"/>
    <w:rsid w:val="009E54AF"/>
    <w:rsid w:val="009E5CE7"/>
    <w:rsid w:val="009E7D4E"/>
    <w:rsid w:val="009F0CC0"/>
    <w:rsid w:val="009F1C6B"/>
    <w:rsid w:val="009F3376"/>
    <w:rsid w:val="009F3C4E"/>
    <w:rsid w:val="00A02644"/>
    <w:rsid w:val="00A02ACF"/>
    <w:rsid w:val="00A032A4"/>
    <w:rsid w:val="00A043E3"/>
    <w:rsid w:val="00A0532C"/>
    <w:rsid w:val="00A06D6D"/>
    <w:rsid w:val="00A07E0C"/>
    <w:rsid w:val="00A10C5D"/>
    <w:rsid w:val="00A12AC6"/>
    <w:rsid w:val="00A1452D"/>
    <w:rsid w:val="00A17E1E"/>
    <w:rsid w:val="00A20FCD"/>
    <w:rsid w:val="00A21B08"/>
    <w:rsid w:val="00A24481"/>
    <w:rsid w:val="00A26589"/>
    <w:rsid w:val="00A3030E"/>
    <w:rsid w:val="00A3085A"/>
    <w:rsid w:val="00A33E8C"/>
    <w:rsid w:val="00A34606"/>
    <w:rsid w:val="00A3742C"/>
    <w:rsid w:val="00A40FA5"/>
    <w:rsid w:val="00A43062"/>
    <w:rsid w:val="00A432E9"/>
    <w:rsid w:val="00A44E6B"/>
    <w:rsid w:val="00A47502"/>
    <w:rsid w:val="00A47614"/>
    <w:rsid w:val="00A51AC0"/>
    <w:rsid w:val="00A52B8F"/>
    <w:rsid w:val="00A562EA"/>
    <w:rsid w:val="00A56573"/>
    <w:rsid w:val="00A56A9B"/>
    <w:rsid w:val="00A608C2"/>
    <w:rsid w:val="00A637B2"/>
    <w:rsid w:val="00A657EE"/>
    <w:rsid w:val="00A671DA"/>
    <w:rsid w:val="00A7460E"/>
    <w:rsid w:val="00A758CF"/>
    <w:rsid w:val="00A779CD"/>
    <w:rsid w:val="00A83D3C"/>
    <w:rsid w:val="00A83FC3"/>
    <w:rsid w:val="00A86F5C"/>
    <w:rsid w:val="00A910FE"/>
    <w:rsid w:val="00A93925"/>
    <w:rsid w:val="00A93A83"/>
    <w:rsid w:val="00A96B9D"/>
    <w:rsid w:val="00AA2BAF"/>
    <w:rsid w:val="00AB15B8"/>
    <w:rsid w:val="00AB180B"/>
    <w:rsid w:val="00AB1B47"/>
    <w:rsid w:val="00AB1E06"/>
    <w:rsid w:val="00AB2931"/>
    <w:rsid w:val="00AB2B60"/>
    <w:rsid w:val="00AB2DAF"/>
    <w:rsid w:val="00AB3B0D"/>
    <w:rsid w:val="00AB5452"/>
    <w:rsid w:val="00AB548C"/>
    <w:rsid w:val="00AB6872"/>
    <w:rsid w:val="00AB7EDF"/>
    <w:rsid w:val="00AC34D1"/>
    <w:rsid w:val="00AC420C"/>
    <w:rsid w:val="00AD1FDB"/>
    <w:rsid w:val="00AD2CAC"/>
    <w:rsid w:val="00AD757D"/>
    <w:rsid w:val="00AD7CC5"/>
    <w:rsid w:val="00AE29B4"/>
    <w:rsid w:val="00AF01DE"/>
    <w:rsid w:val="00AF10B7"/>
    <w:rsid w:val="00AF3D1F"/>
    <w:rsid w:val="00AF3D54"/>
    <w:rsid w:val="00AF4367"/>
    <w:rsid w:val="00AF5960"/>
    <w:rsid w:val="00AF5CD5"/>
    <w:rsid w:val="00AF5E01"/>
    <w:rsid w:val="00B016FE"/>
    <w:rsid w:val="00B021F3"/>
    <w:rsid w:val="00B02868"/>
    <w:rsid w:val="00B02F73"/>
    <w:rsid w:val="00B03BA8"/>
    <w:rsid w:val="00B03E75"/>
    <w:rsid w:val="00B06C08"/>
    <w:rsid w:val="00B06D40"/>
    <w:rsid w:val="00B120EF"/>
    <w:rsid w:val="00B1278E"/>
    <w:rsid w:val="00B13289"/>
    <w:rsid w:val="00B13BE3"/>
    <w:rsid w:val="00B14517"/>
    <w:rsid w:val="00B15CC4"/>
    <w:rsid w:val="00B16F91"/>
    <w:rsid w:val="00B17998"/>
    <w:rsid w:val="00B219BE"/>
    <w:rsid w:val="00B2557C"/>
    <w:rsid w:val="00B26BB1"/>
    <w:rsid w:val="00B27321"/>
    <w:rsid w:val="00B3017C"/>
    <w:rsid w:val="00B30370"/>
    <w:rsid w:val="00B30686"/>
    <w:rsid w:val="00B30A23"/>
    <w:rsid w:val="00B3462A"/>
    <w:rsid w:val="00B353F0"/>
    <w:rsid w:val="00B356C7"/>
    <w:rsid w:val="00B36963"/>
    <w:rsid w:val="00B40D37"/>
    <w:rsid w:val="00B507F5"/>
    <w:rsid w:val="00B5638A"/>
    <w:rsid w:val="00B5767A"/>
    <w:rsid w:val="00B60E54"/>
    <w:rsid w:val="00B64A5C"/>
    <w:rsid w:val="00B72192"/>
    <w:rsid w:val="00B72737"/>
    <w:rsid w:val="00B7382E"/>
    <w:rsid w:val="00B747F1"/>
    <w:rsid w:val="00B759CE"/>
    <w:rsid w:val="00B767D4"/>
    <w:rsid w:val="00B77681"/>
    <w:rsid w:val="00B80DA5"/>
    <w:rsid w:val="00B86E46"/>
    <w:rsid w:val="00B87273"/>
    <w:rsid w:val="00B879AA"/>
    <w:rsid w:val="00B90197"/>
    <w:rsid w:val="00B90455"/>
    <w:rsid w:val="00B907B2"/>
    <w:rsid w:val="00B9285D"/>
    <w:rsid w:val="00B9673B"/>
    <w:rsid w:val="00BA1208"/>
    <w:rsid w:val="00BA2564"/>
    <w:rsid w:val="00BA545C"/>
    <w:rsid w:val="00BA7060"/>
    <w:rsid w:val="00BA742A"/>
    <w:rsid w:val="00BA7431"/>
    <w:rsid w:val="00BB11A1"/>
    <w:rsid w:val="00BB4CA4"/>
    <w:rsid w:val="00BB543F"/>
    <w:rsid w:val="00BB6B75"/>
    <w:rsid w:val="00BB6F64"/>
    <w:rsid w:val="00BB72CA"/>
    <w:rsid w:val="00BC09FE"/>
    <w:rsid w:val="00BC0D30"/>
    <w:rsid w:val="00BC1F83"/>
    <w:rsid w:val="00BC3555"/>
    <w:rsid w:val="00BC3589"/>
    <w:rsid w:val="00BD0107"/>
    <w:rsid w:val="00BD4082"/>
    <w:rsid w:val="00BD7A53"/>
    <w:rsid w:val="00BE2193"/>
    <w:rsid w:val="00BE2F31"/>
    <w:rsid w:val="00BE34EF"/>
    <w:rsid w:val="00BE356D"/>
    <w:rsid w:val="00BE4099"/>
    <w:rsid w:val="00BE45AD"/>
    <w:rsid w:val="00BE6B95"/>
    <w:rsid w:val="00BE6C0B"/>
    <w:rsid w:val="00BF3F02"/>
    <w:rsid w:val="00BF412A"/>
    <w:rsid w:val="00BF5B10"/>
    <w:rsid w:val="00BF5C1C"/>
    <w:rsid w:val="00C02FB9"/>
    <w:rsid w:val="00C0364C"/>
    <w:rsid w:val="00C04210"/>
    <w:rsid w:val="00C06C8B"/>
    <w:rsid w:val="00C13390"/>
    <w:rsid w:val="00C145A9"/>
    <w:rsid w:val="00C1471E"/>
    <w:rsid w:val="00C16D02"/>
    <w:rsid w:val="00C176D9"/>
    <w:rsid w:val="00C22654"/>
    <w:rsid w:val="00C22704"/>
    <w:rsid w:val="00C23E0F"/>
    <w:rsid w:val="00C24359"/>
    <w:rsid w:val="00C30979"/>
    <w:rsid w:val="00C3394E"/>
    <w:rsid w:val="00C343BC"/>
    <w:rsid w:val="00C35722"/>
    <w:rsid w:val="00C4133C"/>
    <w:rsid w:val="00C4198D"/>
    <w:rsid w:val="00C419C0"/>
    <w:rsid w:val="00C42088"/>
    <w:rsid w:val="00C422E1"/>
    <w:rsid w:val="00C427AB"/>
    <w:rsid w:val="00C44060"/>
    <w:rsid w:val="00C45F95"/>
    <w:rsid w:val="00C537F3"/>
    <w:rsid w:val="00C53B7F"/>
    <w:rsid w:val="00C5505C"/>
    <w:rsid w:val="00C56180"/>
    <w:rsid w:val="00C56693"/>
    <w:rsid w:val="00C57B67"/>
    <w:rsid w:val="00C57EFF"/>
    <w:rsid w:val="00C60637"/>
    <w:rsid w:val="00C63167"/>
    <w:rsid w:val="00C6515A"/>
    <w:rsid w:val="00C66B0B"/>
    <w:rsid w:val="00C67205"/>
    <w:rsid w:val="00C6734F"/>
    <w:rsid w:val="00C70C3B"/>
    <w:rsid w:val="00C7166B"/>
    <w:rsid w:val="00C71B27"/>
    <w:rsid w:val="00C732DD"/>
    <w:rsid w:val="00C757C0"/>
    <w:rsid w:val="00C75D17"/>
    <w:rsid w:val="00C77A30"/>
    <w:rsid w:val="00C844D3"/>
    <w:rsid w:val="00C85A01"/>
    <w:rsid w:val="00C90ED1"/>
    <w:rsid w:val="00C912D3"/>
    <w:rsid w:val="00C93AEA"/>
    <w:rsid w:val="00C959C1"/>
    <w:rsid w:val="00CA1A16"/>
    <w:rsid w:val="00CA1B4C"/>
    <w:rsid w:val="00CA368E"/>
    <w:rsid w:val="00CA43CB"/>
    <w:rsid w:val="00CA48FA"/>
    <w:rsid w:val="00CA5668"/>
    <w:rsid w:val="00CA6A5A"/>
    <w:rsid w:val="00CB10AB"/>
    <w:rsid w:val="00CB12CA"/>
    <w:rsid w:val="00CB1679"/>
    <w:rsid w:val="00CB18DB"/>
    <w:rsid w:val="00CB2664"/>
    <w:rsid w:val="00CB46DD"/>
    <w:rsid w:val="00CB66F5"/>
    <w:rsid w:val="00CC0FCF"/>
    <w:rsid w:val="00CC1662"/>
    <w:rsid w:val="00CC2A86"/>
    <w:rsid w:val="00CC2C4A"/>
    <w:rsid w:val="00CC437A"/>
    <w:rsid w:val="00CC6624"/>
    <w:rsid w:val="00CC6B97"/>
    <w:rsid w:val="00CD12FF"/>
    <w:rsid w:val="00CD3E40"/>
    <w:rsid w:val="00CD4113"/>
    <w:rsid w:val="00CD5DF4"/>
    <w:rsid w:val="00CE051B"/>
    <w:rsid w:val="00CE0552"/>
    <w:rsid w:val="00CE0BDF"/>
    <w:rsid w:val="00CE1FCF"/>
    <w:rsid w:val="00CE23AC"/>
    <w:rsid w:val="00CE3D07"/>
    <w:rsid w:val="00CE6A50"/>
    <w:rsid w:val="00CE7429"/>
    <w:rsid w:val="00CE747F"/>
    <w:rsid w:val="00CF0724"/>
    <w:rsid w:val="00CF0AC9"/>
    <w:rsid w:val="00CF17FC"/>
    <w:rsid w:val="00CF2D9C"/>
    <w:rsid w:val="00CF3726"/>
    <w:rsid w:val="00CF73BE"/>
    <w:rsid w:val="00D02AAC"/>
    <w:rsid w:val="00D04E52"/>
    <w:rsid w:val="00D04E58"/>
    <w:rsid w:val="00D0614A"/>
    <w:rsid w:val="00D10497"/>
    <w:rsid w:val="00D126E0"/>
    <w:rsid w:val="00D21103"/>
    <w:rsid w:val="00D23C05"/>
    <w:rsid w:val="00D26637"/>
    <w:rsid w:val="00D30C56"/>
    <w:rsid w:val="00D3112D"/>
    <w:rsid w:val="00D35547"/>
    <w:rsid w:val="00D36086"/>
    <w:rsid w:val="00D376C7"/>
    <w:rsid w:val="00D404FD"/>
    <w:rsid w:val="00D406DD"/>
    <w:rsid w:val="00D4097C"/>
    <w:rsid w:val="00D40B3E"/>
    <w:rsid w:val="00D4229D"/>
    <w:rsid w:val="00D42971"/>
    <w:rsid w:val="00D43254"/>
    <w:rsid w:val="00D43310"/>
    <w:rsid w:val="00D43A08"/>
    <w:rsid w:val="00D43B70"/>
    <w:rsid w:val="00D43D66"/>
    <w:rsid w:val="00D441F4"/>
    <w:rsid w:val="00D46DB3"/>
    <w:rsid w:val="00D52168"/>
    <w:rsid w:val="00D557E7"/>
    <w:rsid w:val="00D55D39"/>
    <w:rsid w:val="00D57661"/>
    <w:rsid w:val="00D608AC"/>
    <w:rsid w:val="00D61DAA"/>
    <w:rsid w:val="00D6363B"/>
    <w:rsid w:val="00D63CDF"/>
    <w:rsid w:val="00D64CD0"/>
    <w:rsid w:val="00D65D45"/>
    <w:rsid w:val="00D670D8"/>
    <w:rsid w:val="00D67B88"/>
    <w:rsid w:val="00D67D54"/>
    <w:rsid w:val="00D67E89"/>
    <w:rsid w:val="00D714D6"/>
    <w:rsid w:val="00D723FE"/>
    <w:rsid w:val="00D7275C"/>
    <w:rsid w:val="00D74A0D"/>
    <w:rsid w:val="00D74C43"/>
    <w:rsid w:val="00D76892"/>
    <w:rsid w:val="00D769C2"/>
    <w:rsid w:val="00D77DA5"/>
    <w:rsid w:val="00D841B0"/>
    <w:rsid w:val="00D87110"/>
    <w:rsid w:val="00D874A3"/>
    <w:rsid w:val="00D91036"/>
    <w:rsid w:val="00D915E0"/>
    <w:rsid w:val="00D944A7"/>
    <w:rsid w:val="00D97554"/>
    <w:rsid w:val="00DA0F43"/>
    <w:rsid w:val="00DA1906"/>
    <w:rsid w:val="00DA2A78"/>
    <w:rsid w:val="00DA3264"/>
    <w:rsid w:val="00DB1ECB"/>
    <w:rsid w:val="00DB2D3F"/>
    <w:rsid w:val="00DB345C"/>
    <w:rsid w:val="00DB4925"/>
    <w:rsid w:val="00DB4D36"/>
    <w:rsid w:val="00DB5F97"/>
    <w:rsid w:val="00DB6F5E"/>
    <w:rsid w:val="00DC0C30"/>
    <w:rsid w:val="00DC24B0"/>
    <w:rsid w:val="00DC7117"/>
    <w:rsid w:val="00DD0349"/>
    <w:rsid w:val="00DD0D10"/>
    <w:rsid w:val="00DD0DC3"/>
    <w:rsid w:val="00DD1797"/>
    <w:rsid w:val="00DD21C9"/>
    <w:rsid w:val="00DD31FA"/>
    <w:rsid w:val="00DD3B02"/>
    <w:rsid w:val="00DD442E"/>
    <w:rsid w:val="00DD544F"/>
    <w:rsid w:val="00DD7381"/>
    <w:rsid w:val="00DD77A5"/>
    <w:rsid w:val="00DD7EA3"/>
    <w:rsid w:val="00DE0871"/>
    <w:rsid w:val="00DE1C33"/>
    <w:rsid w:val="00DE2B88"/>
    <w:rsid w:val="00DE2BD7"/>
    <w:rsid w:val="00DE3075"/>
    <w:rsid w:val="00DE38BB"/>
    <w:rsid w:val="00DE4AFD"/>
    <w:rsid w:val="00DE5229"/>
    <w:rsid w:val="00DE7871"/>
    <w:rsid w:val="00DF14FC"/>
    <w:rsid w:val="00DF175F"/>
    <w:rsid w:val="00DF1B7B"/>
    <w:rsid w:val="00DF6695"/>
    <w:rsid w:val="00DF7072"/>
    <w:rsid w:val="00DF7B6C"/>
    <w:rsid w:val="00E044A3"/>
    <w:rsid w:val="00E04BDD"/>
    <w:rsid w:val="00E051DE"/>
    <w:rsid w:val="00E05D96"/>
    <w:rsid w:val="00E06055"/>
    <w:rsid w:val="00E064BC"/>
    <w:rsid w:val="00E105C9"/>
    <w:rsid w:val="00E10FBC"/>
    <w:rsid w:val="00E124C2"/>
    <w:rsid w:val="00E16230"/>
    <w:rsid w:val="00E17332"/>
    <w:rsid w:val="00E204E2"/>
    <w:rsid w:val="00E207E2"/>
    <w:rsid w:val="00E21BA8"/>
    <w:rsid w:val="00E21CA9"/>
    <w:rsid w:val="00E21F7E"/>
    <w:rsid w:val="00E26198"/>
    <w:rsid w:val="00E2673C"/>
    <w:rsid w:val="00E269B0"/>
    <w:rsid w:val="00E276AE"/>
    <w:rsid w:val="00E32C24"/>
    <w:rsid w:val="00E34D63"/>
    <w:rsid w:val="00E34DA7"/>
    <w:rsid w:val="00E36504"/>
    <w:rsid w:val="00E37ACD"/>
    <w:rsid w:val="00E412E6"/>
    <w:rsid w:val="00E41566"/>
    <w:rsid w:val="00E422E6"/>
    <w:rsid w:val="00E44CA1"/>
    <w:rsid w:val="00E46FC4"/>
    <w:rsid w:val="00E503C6"/>
    <w:rsid w:val="00E51CFA"/>
    <w:rsid w:val="00E553EF"/>
    <w:rsid w:val="00E55ADF"/>
    <w:rsid w:val="00E5727B"/>
    <w:rsid w:val="00E57F6B"/>
    <w:rsid w:val="00E60D7B"/>
    <w:rsid w:val="00E619D7"/>
    <w:rsid w:val="00E64011"/>
    <w:rsid w:val="00E660D3"/>
    <w:rsid w:val="00E73436"/>
    <w:rsid w:val="00E76A80"/>
    <w:rsid w:val="00E770DA"/>
    <w:rsid w:val="00E77404"/>
    <w:rsid w:val="00E777F0"/>
    <w:rsid w:val="00E77AA5"/>
    <w:rsid w:val="00E81F96"/>
    <w:rsid w:val="00E8229F"/>
    <w:rsid w:val="00E83E62"/>
    <w:rsid w:val="00E84310"/>
    <w:rsid w:val="00E85750"/>
    <w:rsid w:val="00E85BB4"/>
    <w:rsid w:val="00E86032"/>
    <w:rsid w:val="00E860D5"/>
    <w:rsid w:val="00E86325"/>
    <w:rsid w:val="00E87D6E"/>
    <w:rsid w:val="00E90B54"/>
    <w:rsid w:val="00E91459"/>
    <w:rsid w:val="00E93EC1"/>
    <w:rsid w:val="00E973D9"/>
    <w:rsid w:val="00EA0885"/>
    <w:rsid w:val="00EA0A86"/>
    <w:rsid w:val="00EA6347"/>
    <w:rsid w:val="00EA7016"/>
    <w:rsid w:val="00EA7DF0"/>
    <w:rsid w:val="00EB0BF4"/>
    <w:rsid w:val="00EB17FB"/>
    <w:rsid w:val="00EB2E12"/>
    <w:rsid w:val="00EB3011"/>
    <w:rsid w:val="00EB6E8E"/>
    <w:rsid w:val="00EB7E9A"/>
    <w:rsid w:val="00EC077E"/>
    <w:rsid w:val="00EC0B72"/>
    <w:rsid w:val="00EC12AA"/>
    <w:rsid w:val="00EC5B18"/>
    <w:rsid w:val="00EC6461"/>
    <w:rsid w:val="00EC6B45"/>
    <w:rsid w:val="00EC7239"/>
    <w:rsid w:val="00ED2147"/>
    <w:rsid w:val="00ED48E2"/>
    <w:rsid w:val="00ED5AD4"/>
    <w:rsid w:val="00ED6A01"/>
    <w:rsid w:val="00EE022D"/>
    <w:rsid w:val="00EE2640"/>
    <w:rsid w:val="00EE36F9"/>
    <w:rsid w:val="00EE5CE1"/>
    <w:rsid w:val="00EE7989"/>
    <w:rsid w:val="00EF59D6"/>
    <w:rsid w:val="00EF6CEA"/>
    <w:rsid w:val="00F0026B"/>
    <w:rsid w:val="00F003F0"/>
    <w:rsid w:val="00F0046B"/>
    <w:rsid w:val="00F007DF"/>
    <w:rsid w:val="00F00BF2"/>
    <w:rsid w:val="00F03359"/>
    <w:rsid w:val="00F03424"/>
    <w:rsid w:val="00F03EE1"/>
    <w:rsid w:val="00F04835"/>
    <w:rsid w:val="00F04C0B"/>
    <w:rsid w:val="00F0581D"/>
    <w:rsid w:val="00F07328"/>
    <w:rsid w:val="00F114F6"/>
    <w:rsid w:val="00F131EF"/>
    <w:rsid w:val="00F139E3"/>
    <w:rsid w:val="00F14322"/>
    <w:rsid w:val="00F15AB6"/>
    <w:rsid w:val="00F15B5F"/>
    <w:rsid w:val="00F1663B"/>
    <w:rsid w:val="00F16EB4"/>
    <w:rsid w:val="00F16FAF"/>
    <w:rsid w:val="00F20FCA"/>
    <w:rsid w:val="00F21234"/>
    <w:rsid w:val="00F21533"/>
    <w:rsid w:val="00F222C6"/>
    <w:rsid w:val="00F27910"/>
    <w:rsid w:val="00F32A4E"/>
    <w:rsid w:val="00F3472F"/>
    <w:rsid w:val="00F35555"/>
    <w:rsid w:val="00F35EE2"/>
    <w:rsid w:val="00F36224"/>
    <w:rsid w:val="00F365B9"/>
    <w:rsid w:val="00F37C23"/>
    <w:rsid w:val="00F40E0B"/>
    <w:rsid w:val="00F414C6"/>
    <w:rsid w:val="00F435EC"/>
    <w:rsid w:val="00F449CF"/>
    <w:rsid w:val="00F45B10"/>
    <w:rsid w:val="00F50326"/>
    <w:rsid w:val="00F51A8D"/>
    <w:rsid w:val="00F5268E"/>
    <w:rsid w:val="00F557F6"/>
    <w:rsid w:val="00F5607C"/>
    <w:rsid w:val="00F569F7"/>
    <w:rsid w:val="00F604EB"/>
    <w:rsid w:val="00F60B31"/>
    <w:rsid w:val="00F61339"/>
    <w:rsid w:val="00F61FA1"/>
    <w:rsid w:val="00F61FC9"/>
    <w:rsid w:val="00F62BF2"/>
    <w:rsid w:val="00F63B93"/>
    <w:rsid w:val="00F6446E"/>
    <w:rsid w:val="00F66EFE"/>
    <w:rsid w:val="00F67572"/>
    <w:rsid w:val="00F7094E"/>
    <w:rsid w:val="00F713F1"/>
    <w:rsid w:val="00F72155"/>
    <w:rsid w:val="00F72920"/>
    <w:rsid w:val="00F74AB6"/>
    <w:rsid w:val="00F74B91"/>
    <w:rsid w:val="00F74C39"/>
    <w:rsid w:val="00F771DD"/>
    <w:rsid w:val="00F772AD"/>
    <w:rsid w:val="00F8024C"/>
    <w:rsid w:val="00F80444"/>
    <w:rsid w:val="00F806C5"/>
    <w:rsid w:val="00F839AC"/>
    <w:rsid w:val="00F851E5"/>
    <w:rsid w:val="00F86E56"/>
    <w:rsid w:val="00F900DE"/>
    <w:rsid w:val="00F91D51"/>
    <w:rsid w:val="00F93BA4"/>
    <w:rsid w:val="00F9527D"/>
    <w:rsid w:val="00F9578B"/>
    <w:rsid w:val="00FA178D"/>
    <w:rsid w:val="00FA1AD0"/>
    <w:rsid w:val="00FA1F72"/>
    <w:rsid w:val="00FA42FE"/>
    <w:rsid w:val="00FA7D2D"/>
    <w:rsid w:val="00FB3E87"/>
    <w:rsid w:val="00FB460E"/>
    <w:rsid w:val="00FB524E"/>
    <w:rsid w:val="00FB57A4"/>
    <w:rsid w:val="00FB6D3C"/>
    <w:rsid w:val="00FB70B0"/>
    <w:rsid w:val="00FC4505"/>
    <w:rsid w:val="00FC4DA0"/>
    <w:rsid w:val="00FC6712"/>
    <w:rsid w:val="00FD0782"/>
    <w:rsid w:val="00FD0B29"/>
    <w:rsid w:val="00FD1284"/>
    <w:rsid w:val="00FD4AD3"/>
    <w:rsid w:val="00FD4C46"/>
    <w:rsid w:val="00FD562E"/>
    <w:rsid w:val="00FE14B8"/>
    <w:rsid w:val="00FE373E"/>
    <w:rsid w:val="00FE3CC5"/>
    <w:rsid w:val="00FE6E29"/>
    <w:rsid w:val="00FE70FC"/>
    <w:rsid w:val="00FF3F44"/>
    <w:rsid w:val="00FF40C9"/>
    <w:rsid w:val="00FF495F"/>
    <w:rsid w:val="00FF68FB"/>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132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A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5ADF"/>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C3555"/>
    <w:pPr>
      <w:spacing w:line="360" w:lineRule="auto"/>
      <w:ind w:left="284" w:right="284"/>
      <w:contextualSpacing/>
      <w:jc w:val="both"/>
    </w:pPr>
    <w:rPr>
      <w:rFonts w:ascii="Times New Roman" w:eastAsia="Calibri" w:hAnsi="Times New Roman" w:cs="Times New Roman"/>
      <w:color w:val="FF0000"/>
      <w:sz w:val="24"/>
      <w:szCs w:val="24"/>
      <w:lang w:val="es-ES"/>
    </w:rPr>
  </w:style>
  <w:style w:type="character" w:styleId="Hipervnculo">
    <w:name w:val="Hyperlink"/>
    <w:basedOn w:val="Fuentedeprrafopredeter"/>
    <w:uiPriority w:val="99"/>
    <w:unhideWhenUsed/>
    <w:rsid w:val="00FE70FC"/>
    <w:rPr>
      <w:color w:val="0000FF" w:themeColor="hyperlink"/>
      <w:u w:val="single"/>
    </w:rPr>
  </w:style>
  <w:style w:type="character" w:styleId="Textoennegrita">
    <w:name w:val="Strong"/>
    <w:basedOn w:val="Fuentedeprrafopredeter"/>
    <w:uiPriority w:val="22"/>
    <w:qFormat/>
    <w:rsid w:val="00C02FB9"/>
    <w:rPr>
      <w:b/>
      <w:bCs/>
    </w:rPr>
  </w:style>
  <w:style w:type="paragraph" w:styleId="Encabezado">
    <w:name w:val="header"/>
    <w:basedOn w:val="Normal"/>
    <w:link w:val="EncabezadoCar"/>
    <w:uiPriority w:val="99"/>
    <w:unhideWhenUsed/>
    <w:rsid w:val="00F6446E"/>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F6446E"/>
  </w:style>
  <w:style w:type="paragraph" w:styleId="Piedepgina">
    <w:name w:val="footer"/>
    <w:basedOn w:val="Normal"/>
    <w:link w:val="PiedepginaCar"/>
    <w:uiPriority w:val="99"/>
    <w:unhideWhenUsed/>
    <w:rsid w:val="00F6446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F6446E"/>
  </w:style>
  <w:style w:type="paragraph" w:styleId="Textodeglobo">
    <w:name w:val="Balloon Text"/>
    <w:basedOn w:val="Normal"/>
    <w:link w:val="TextodegloboCar"/>
    <w:uiPriority w:val="99"/>
    <w:semiHidden/>
    <w:unhideWhenUsed/>
    <w:rsid w:val="0053726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3726B"/>
    <w:rPr>
      <w:rFonts w:ascii="Tahoma" w:hAnsi="Tahoma" w:cs="Tahoma"/>
      <w:sz w:val="16"/>
      <w:szCs w:val="16"/>
    </w:rPr>
  </w:style>
  <w:style w:type="paragraph" w:styleId="NormalWeb">
    <w:name w:val="Normal (Web)"/>
    <w:basedOn w:val="Normal"/>
    <w:uiPriority w:val="99"/>
    <w:semiHidden/>
    <w:unhideWhenUsed/>
    <w:rsid w:val="00385FD5"/>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customStyle="1" w:styleId="apple-converted-space">
    <w:name w:val="apple-converted-space"/>
    <w:basedOn w:val="Fuentedeprrafopredeter"/>
    <w:rsid w:val="00385FD5"/>
  </w:style>
</w:styles>
</file>

<file path=word/webSettings.xml><?xml version="1.0" encoding="utf-8"?>
<w:webSettings xmlns:r="http://schemas.openxmlformats.org/officeDocument/2006/relationships" xmlns:w="http://schemas.openxmlformats.org/wordprocessingml/2006/main">
  <w:divs>
    <w:div w:id="849100605">
      <w:bodyDiv w:val="1"/>
      <w:marLeft w:val="0"/>
      <w:marRight w:val="0"/>
      <w:marTop w:val="0"/>
      <w:marBottom w:val="0"/>
      <w:divBdr>
        <w:top w:val="none" w:sz="0" w:space="0" w:color="auto"/>
        <w:left w:val="none" w:sz="0" w:space="0" w:color="auto"/>
        <w:bottom w:val="none" w:sz="0" w:space="0" w:color="auto"/>
        <w:right w:val="none" w:sz="0" w:space="0" w:color="auto"/>
      </w:divBdr>
    </w:div>
    <w:div w:id="902984144">
      <w:bodyDiv w:val="1"/>
      <w:marLeft w:val="0"/>
      <w:marRight w:val="0"/>
      <w:marTop w:val="0"/>
      <w:marBottom w:val="0"/>
      <w:divBdr>
        <w:top w:val="none" w:sz="0" w:space="0" w:color="auto"/>
        <w:left w:val="none" w:sz="0" w:space="0" w:color="auto"/>
        <w:bottom w:val="none" w:sz="0" w:space="0" w:color="auto"/>
        <w:right w:val="none" w:sz="0" w:space="0" w:color="auto"/>
      </w:divBdr>
    </w:div>
    <w:div w:id="12925147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hyperlink" Target="http://dspace.icesi.edu.co/dspace/bitstream/10906/5613/1/identidad_estado_colombiano.pdf" TargetMode="External"/><Relationship Id="rId26" Type="http://schemas.openxmlformats.org/officeDocument/2006/relationships/hyperlink" Target="http://www.banrep.gov.co/docum/ftp/borra234.pdf" TargetMode="External"/><Relationship Id="rId39" Type="http://schemas.openxmlformats.org/officeDocument/2006/relationships/hyperlink" Target="http://www.flacsoandes.org/reporte/bitstream/10469/687/7/RFLACSO-I24.pdf" TargetMode="External"/><Relationship Id="rId3" Type="http://schemas.openxmlformats.org/officeDocument/2006/relationships/numbering" Target="numbering.xml"/><Relationship Id="rId21" Type="http://schemas.openxmlformats.org/officeDocument/2006/relationships/hyperlink" Target="http://www.google.com.ar/url?sa=t&amp;rct=j&amp;q=&amp;esrc=s&amp;source=web&amp;cd=4&amp;ved=0CDMQFjAD&amp;url=http%3A%2F%2Frevistas.ucm.es%2Findex.php%2FRCHA%2Farticle%2Fdownload%2FRCHA0505110215A%2F28579&amp;ei=tTRXUM-XMsHu0gH4_YDgAw&amp;usg=AFQjCNFl_U3RX4CePbUySAi-17orMaLYZA&amp;sig2=TToLa2tuxOuTMI-TiK-hag" TargetMode="External"/><Relationship Id="rId34" Type="http://schemas.openxmlformats.org/officeDocument/2006/relationships/hyperlink" Target="http://www.ligi.ubc.ca/sites/liu/files/Publications/Sept2008_BookPoniendoTierradepormedio.pdf" TargetMode="External"/><Relationship Id="rId42" Type="http://schemas.openxmlformats.org/officeDocument/2006/relationships/hyperlink" Target="http://www.scielo.org.co/scielo.php?pid=S0121-56122007000100005&amp;script=sci_arttext" TargetMode="External"/><Relationship Id="rId47" Type="http://schemas.openxmlformats.org/officeDocument/2006/relationships/hyperlink" Target="http://www.isn.ethz.ch/Digital-Library/Publications/Detail/?lng=en&amp;id=151952" TargetMode="External"/><Relationship Id="rId50"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hyperlink" Target="http://aprendeenlinea.udea.edu.co/revistas/index.php/estudiospoliticos/article/viewFile/5159/4515" TargetMode="External"/><Relationship Id="rId33" Type="http://schemas.openxmlformats.org/officeDocument/2006/relationships/hyperlink" Target="http://www.realinstitutoelcano.org/wps/portal/rielcano/contenido?WCM_GLOBAL_CONTEXT=/elcano/elcano_es/zonas_es/america+latina/dt8-2003" TargetMode="External"/><Relationship Id="rId38" Type="http://schemas.openxmlformats.org/officeDocument/2006/relationships/hyperlink" Target="http://www.unhcr.org/4bfb92099.pdf" TargetMode="External"/><Relationship Id="rId46" Type="http://schemas.openxmlformats.org/officeDocument/2006/relationships/hyperlink" Target="http://www.razonpublica.com/index.php/conflicto-drogas-y-paz-temas-30/3505-reingenieria-militar-y-politica-de-las-farc.html" TargetMode="External"/><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hyperlink" Target="http://www.flacsoandes.org/internacional/publi_acade/colombia/06_tokatlian_juan_a.pdf" TargetMode="External"/><Relationship Id="rId29" Type="http://schemas.openxmlformats.org/officeDocument/2006/relationships/hyperlink" Target="http://www.aporrea.org/internacionales/a58701.html" TargetMode="External"/><Relationship Id="rId41" Type="http://schemas.openxmlformats.org/officeDocument/2006/relationships/hyperlink" Target="http://historiacap.pbworks.com/w/file/fetch/53619046/asfarc.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yperlink" Target="http://redalyc.uaemex.mx/pdf/812/81206507.pdf" TargetMode="External"/><Relationship Id="rId32" Type="http://schemas.openxmlformats.org/officeDocument/2006/relationships/hyperlink" Target="http://www.cidob.org/es/documentacio/biografias_lideres_politicos/america_del_sur/colombia/alvaro_uribe_velez" TargetMode="External"/><Relationship Id="rId37" Type="http://schemas.openxmlformats.org/officeDocument/2006/relationships/hyperlink" Target="http://www.unhcr.org/4bfb92099.pdf" TargetMode="External"/><Relationship Id="rId40" Type="http://schemas.openxmlformats.org/officeDocument/2006/relationships/hyperlink" Target="http://www.javeriana.edu.co/biblos/tesis/politica/tesis17.pdf" TargetMode="External"/><Relationship Id="rId45" Type="http://schemas.openxmlformats.org/officeDocument/2006/relationships/hyperlink" Target="http://www.prensa-latina.cu/Dossiers/ConflictoSuramerica/CronologiaMediacionChavez.html" TargetMode="Externa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hyperlink" Target="http://www.google.com.ar/" TargetMode="External"/><Relationship Id="rId28" Type="http://schemas.openxmlformats.org/officeDocument/2006/relationships/hyperlink" Target="http://www.scielo.org.co/scielo.php?pid=S0121-47052006000200001&amp;script=sci_arttext" TargetMode="External"/><Relationship Id="rId36" Type="http://schemas.openxmlformats.org/officeDocument/2006/relationships/hyperlink" Target="http://www.unhcr.org/4bfb92099.pdf" TargetMode="External"/><Relationship Id="rId49"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hyperlink" Target="http://www.scielo.org.co/scielo.php?pid=S1909-30632011000100006&amp;script=sci_arttext&amp;tlng=pt" TargetMode="External"/><Relationship Id="rId31" Type="http://schemas.openxmlformats.org/officeDocument/2006/relationships/hyperlink" Target="http://alainet.org/active/6282&amp;lang=es" TargetMode="External"/><Relationship Id="rId44" Type="http://schemas.openxmlformats.org/officeDocument/2006/relationships/hyperlink" Target="http://biblioteca.clacso.edu.ar/clacso/gt/20101028124203/velazquez.pdf"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hyperlink" Target="http://www.mamacoca.org/Octubre2004/doc/Documento_Analisis_plan_patriota.htm" TargetMode="External"/><Relationship Id="rId27" Type="http://schemas.openxmlformats.org/officeDocument/2006/relationships/hyperlink" Target="http://www.encrucijadaamericana.cl/articulos/a5_n1/1_REFUGIADOS_EN_LAS_FRONTERAS_COLOMBIANAS_ECUADOR_VENEZUELA_PANAMA.pdf" TargetMode="External"/><Relationship Id="rId30" Type="http://schemas.openxmlformats.org/officeDocument/2006/relationships/hyperlink" Target="http://www.es.lapluma.net/index.php?option=com_content&amp;view=article&amp;id=3768:el-plan-colombia&amp;catid=94:mundo&amp;Itemid=427" TargetMode="External"/><Relationship Id="rId35" Type="http://schemas.openxmlformats.org/officeDocument/2006/relationships/hyperlink" Target="http://www.flacsoandes.org/web/imagesFTP/1345754670.PachonMunozWilliam.pdf_.pdf" TargetMode="External"/><Relationship Id="rId43" Type="http://schemas.openxmlformats.org/officeDocument/2006/relationships/hyperlink" Target="http://biblioteca.clacso.edu.ar/subida/clacso/osal/20110318065814/osal18.pdf" TargetMode="External"/><Relationship Id="rId48" Type="http://schemas.openxmlformats.org/officeDocument/2006/relationships/footer" Target="footer1.xml"/><Relationship Id="rId8" Type="http://schemas.openxmlformats.org/officeDocument/2006/relationships/endnotes" Target="end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AF16FDE-A90B-41AE-BA0D-192AF5E6D5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90</Pages>
  <Words>24794</Words>
  <Characters>136368</Characters>
  <Application>Microsoft Office Word</Application>
  <DocSecurity>0</DocSecurity>
  <Lines>1136</Lines>
  <Paragraphs>321</Paragraphs>
  <ScaleCrop>false</ScaleCrop>
  <HeadingPairs>
    <vt:vector size="2" baseType="variant">
      <vt:variant>
        <vt:lpstr>Título</vt:lpstr>
      </vt:variant>
      <vt:variant>
        <vt:i4>1</vt:i4>
      </vt:variant>
    </vt:vector>
  </HeadingPairs>
  <TitlesOfParts>
    <vt:vector size="1" baseType="lpstr">
      <vt:lpstr/>
    </vt:vector>
  </TitlesOfParts>
  <Company>www.intercambiosvirtuales.org</Company>
  <LinksUpToDate>false</LinksUpToDate>
  <CharactersWithSpaces>160841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Hirvonen</dc:creator>
  <cp:lastModifiedBy>Usuario</cp:lastModifiedBy>
  <cp:revision>7</cp:revision>
  <dcterms:created xsi:type="dcterms:W3CDTF">2013-10-25T02:42:00Z</dcterms:created>
  <dcterms:modified xsi:type="dcterms:W3CDTF">2013-11-08T00:15:00Z</dcterms:modified>
</cp:coreProperties>
</file>